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start"/>
        <w:rPr/>
      </w:pPr>
      <w:r>
        <w:rPr/>
        <w:t>Sant’Ambrogio torna al Medioevo: il 27 giugno la Rievocazione Storica della Battaglia delle Chiuse</w:t>
      </w:r>
    </w:p>
    <w:p>
      <w:pPr>
        <w:pStyle w:val="BodyText"/>
        <w:bidi w:val="0"/>
        <w:jc w:val="start"/>
        <w:rPr/>
      </w:pPr>
      <w:r>
        <w:rPr/>
        <w:t xml:space="preserve">Sabato 27 giugno il borgo di Sant’Ambrogio di Torino si trasformerà nuovamente in un grande palcoscenico a cielo aperto per la </w:t>
      </w:r>
      <w:r>
        <w:rPr>
          <w:rStyle w:val="Strong"/>
        </w:rPr>
        <w:t>Rievocazione Storica della Battaglia delle Chiuse</w:t>
      </w:r>
      <w:r>
        <w:rPr/>
        <w:t xml:space="preserve">, una delle manifestazioni più attese dell'estate valsusina. Dalle ore 18.00 fino a tarda sera, le vie del paese accoglieranno visitatori, famiglie e appassionati di storia in un viaggio immersivo tra Longobardi, Franchi, mercanti, musici, falconieri e guerrieri. </w:t>
      </w:r>
    </w:p>
    <w:p>
      <w:pPr>
        <w:pStyle w:val="BodyText"/>
        <w:bidi w:val="0"/>
        <w:jc w:val="start"/>
        <w:rPr/>
      </w:pPr>
      <w:r>
        <w:rPr/>
        <w:t>L'evento, organizzato dal Comune di Sant'Ambrogio di Torino insieme alla Pro Loco Sant'Ambrogio e Sacra San Michele, rievoca uno degli episodi più significativi della storia della Valle di Susa: la Battaglia delle Chiuse, combattuta nel 773 d.C., quando l'esercito di Carlo Magno superò le difese longobarde aprendo la strada alla conquista del Regno Longobardo. Una pagina di storia che ancora oggi vive nella memoria del territorio e che viene raccontata attraverso spettacoli, ricostruzioni storiche e momenti di coinvolgimento per il pubblico.</w:t>
      </w:r>
    </w:p>
    <w:p>
      <w:pPr>
        <w:pStyle w:val="BodyText"/>
        <w:bidi w:val="0"/>
        <w:jc w:val="start"/>
        <w:rPr/>
      </w:pPr>
      <w:r>
        <w:rPr/>
        <w:t xml:space="preserve">Per tutta la serata il centro storico sarà animato da scene di vita medievale, accampamenti, giochi, musiche itineranti e spettacoli. Sul sagrato della chiesa si alterneranno il concerto della </w:t>
      </w:r>
      <w:r>
        <w:rPr>
          <w:b/>
          <w:bCs/>
        </w:rPr>
        <w:t>Filarmonica</w:t>
      </w:r>
      <w:r>
        <w:rPr/>
        <w:t xml:space="preserve">, le esibizioni dei </w:t>
      </w:r>
      <w:r>
        <w:rPr>
          <w:rStyle w:val="Strong"/>
        </w:rPr>
        <w:t>Les Troubadours des Châteaux</w:t>
      </w:r>
      <w:r>
        <w:rPr/>
        <w:t xml:space="preserve">, lo spettacolo di </w:t>
      </w:r>
      <w:r>
        <w:rPr>
          <w:b/>
          <w:bCs/>
        </w:rPr>
        <w:t>falconeria</w:t>
      </w:r>
      <w:r>
        <w:rPr/>
        <w:t xml:space="preserve">, il suggestivo </w:t>
      </w:r>
      <w:r>
        <w:rPr>
          <w:rStyle w:val="Strong"/>
        </w:rPr>
        <w:t>Cosmo Show di Fuoco</w:t>
      </w:r>
      <w:r>
        <w:rPr/>
        <w:t xml:space="preserve"> e le performance delle </w:t>
      </w:r>
      <w:r>
        <w:rPr>
          <w:rStyle w:val="Strong"/>
        </w:rPr>
        <w:t>Trybellissime</w:t>
      </w:r>
      <w:r>
        <w:rPr/>
        <w:t>, creando un'atmosfera unica capace di affascinare grandi e piccoli;</w:t>
      </w:r>
    </w:p>
    <w:p>
      <w:pPr>
        <w:pStyle w:val="BodyText"/>
        <w:bidi w:val="0"/>
        <w:jc w:val="start"/>
        <w:rPr/>
      </w:pPr>
      <w:r>
        <w:rPr/>
        <w:t xml:space="preserve">Tra le vie del borgo prenderanno vita le scene longobarde dei </w:t>
      </w:r>
      <w:r>
        <w:rPr>
          <w:rStyle w:val="Strong"/>
        </w:rPr>
        <w:t>Cannetum</w:t>
      </w:r>
      <w:r>
        <w:rPr/>
        <w:t xml:space="preserve">, mentre il coro </w:t>
      </w:r>
      <w:r>
        <w:rPr>
          <w:rStyle w:val="Strong"/>
        </w:rPr>
        <w:t>Diventocanto</w:t>
      </w:r>
      <w:r>
        <w:rPr/>
        <w:t xml:space="preserve"> offrirà due concerti presso la Chiesa di San Rocco. Durante tutta la manifestazione sarà inoltre possibile visitare il Museo Giansone, aperto nel pomeriggio per l'occasione. </w:t>
      </w:r>
    </w:p>
    <w:p>
      <w:pPr>
        <w:pStyle w:val="BodyText"/>
        <w:bidi w:val="0"/>
        <w:jc w:val="start"/>
        <w:rPr/>
      </w:pPr>
      <w:r>
        <w:rPr/>
        <w:t xml:space="preserve">Cuore pulsante della serata saranno le quattro taverne allestite dai borghi storici del paese: </w:t>
      </w:r>
      <w:r>
        <w:rPr>
          <w:rStyle w:val="Strong"/>
        </w:rPr>
        <w:t>Taverna delle Masche</w:t>
      </w:r>
      <w:r>
        <w:rPr/>
        <w:t xml:space="preserve">, </w:t>
      </w:r>
      <w:r>
        <w:rPr>
          <w:rStyle w:val="Strong"/>
        </w:rPr>
        <w:t>Taverna delle Brayde</w:t>
      </w:r>
      <w:r>
        <w:rPr/>
        <w:t xml:space="preserve">, </w:t>
      </w:r>
      <w:r>
        <w:rPr>
          <w:rStyle w:val="Strong"/>
        </w:rPr>
        <w:t>Taverna del Sole</w:t>
      </w:r>
      <w:r>
        <w:rPr/>
        <w:t xml:space="preserve"> e </w:t>
      </w:r>
      <w:r>
        <w:rPr>
          <w:rStyle w:val="Strong"/>
        </w:rPr>
        <w:t>Taverna del Falconero</w:t>
      </w:r>
      <w:r>
        <w:rPr/>
        <w:t xml:space="preserve">, ciascuna con un proprio menù ispirato alla tradizione medievale e accompagnato da vino, birra e specialità preparate dai volontari. Un percorso gastronomico che permetterà ai visitatori di scoprire sapori, ricette e atmosfere del passato. </w:t>
      </w:r>
    </w:p>
    <w:p>
      <w:pPr>
        <w:pStyle w:val="BodyText"/>
        <w:bidi w:val="0"/>
        <w:jc w:val="start"/>
        <w:rPr/>
      </w:pPr>
      <w:r>
        <w:rPr/>
        <w:t xml:space="preserve">Elemento distintivo della manifestazione sarà ancora una volta il </w:t>
      </w:r>
      <w:r>
        <w:rPr>
          <w:rStyle w:val="Strong"/>
        </w:rPr>
        <w:t>Balengu</w:t>
      </w:r>
      <w:r>
        <w:rPr/>
        <w:t>, la moneta storica utilizzata durante l'evento per acquistare cibi e bevande presso le taverne. I visitatori potranno convertire il proprio denaro nelle apposite dogane e vivere un'esperienza ancora più autentica, entrando completamente nello spirito della rievocazione.</w:t>
      </w:r>
    </w:p>
    <w:p>
      <w:pPr>
        <w:pStyle w:val="BodyText"/>
        <w:bidi w:val="0"/>
        <w:jc w:val="start"/>
        <w:rPr/>
      </w:pPr>
      <w:r>
        <w:rPr/>
        <w:t xml:space="preserve">Il momento più atteso arriverà alle </w:t>
      </w:r>
      <w:r>
        <w:rPr>
          <w:rStyle w:val="Strong"/>
        </w:rPr>
        <w:t>22.45</w:t>
      </w:r>
      <w:r>
        <w:rPr/>
        <w:t xml:space="preserve">, quando figuranti e rievocatori daranno vita alla </w:t>
      </w:r>
      <w:r>
        <w:rPr>
          <w:rStyle w:val="Strong"/>
        </w:rPr>
        <w:t>Battaglia delle Chiuse</w:t>
      </w:r>
      <w:r>
        <w:rPr/>
        <w:t xml:space="preserve">, spettacolare ricostruzione storica che rappresenta il culmine della manifestazione. Al termine della battaglia, la festa continuerà con </w:t>
      </w:r>
      <w:r>
        <w:rPr>
          <w:b/>
          <w:bCs/>
        </w:rPr>
        <w:t>balli medievali</w:t>
      </w:r>
      <w:r>
        <w:rPr/>
        <w:t xml:space="preserve"> e momenti di convivialità nelle piazze del paese. </w:t>
      </w:r>
    </w:p>
    <w:p>
      <w:pPr>
        <w:pStyle w:val="BodyText"/>
        <w:bidi w:val="0"/>
        <w:jc w:val="start"/>
        <w:rPr/>
      </w:pPr>
      <w:r>
        <w:rPr/>
        <w:t>La Rievocazione Storica della Battaglia delle Chiuse non è soltanto una festa: è un'occasione per riscoprire le radici della Valle di Susa, valorizzare il patrimonio culturale locale e vivere il borgo di Sant'Ambrogio in una veste insolita e coinvolgente. Un appuntamento che ogni anno richiama migliaia di visitatori e che rappresenta uno dei momenti più significativi dell'estate culturale del territorio.</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5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it-IT" w:eastAsia="zh-CN" w:bidi="hi-IN"/>
    </w:rPr>
  </w:style>
  <w:style w:type="paragraph" w:styleId="Heading2">
    <w:name w:val="heading 2"/>
    <w:basedOn w:val="Titolo"/>
    <w:next w:val="BodyText"/>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LibreOffice/25.8.6.2$Windows_X86_64 LibreOffice_project/b4b39682cd9868fa725bc664aff94278d315bd04</Application>
  <AppVersion>15.0000</AppVersion>
  <Pages>1</Pages>
  <Words>472</Words>
  <Characters>2802</Characters>
  <CharactersWithSpaces>3269</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2026-06-18T16:16:14Z</dcterms:created>
  <dc:creator/>
  <dc:description/>
  <dc:language>it-IT</dc:language>
  <cp:lastModifiedBy/>
  <dcterms:modified xsi:type="dcterms:W3CDTF">2026-06-18T16:17:50Z</dcterms:modified>
  <cp:revision>1</cp:revision>
  <dc:subject/>
  <dc:title/>
</cp:coreProperties>
</file>