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7E" w:rsidRDefault="000D557E" w:rsidP="000D557E">
      <w:pPr>
        <w:jc w:val="both"/>
      </w:pPr>
      <w:r>
        <w:rPr>
          <w:noProof/>
        </w:rPr>
        <w:drawing>
          <wp:anchor distT="0" distB="0" distL="114300" distR="114300" simplePos="0" relativeHeight="251660288" behindDoc="1" locked="0" layoutInCell="1" allowOverlap="1">
            <wp:simplePos x="0" y="0"/>
            <wp:positionH relativeFrom="column">
              <wp:posOffset>-139065</wp:posOffset>
            </wp:positionH>
            <wp:positionV relativeFrom="paragraph">
              <wp:posOffset>9525</wp:posOffset>
            </wp:positionV>
            <wp:extent cx="1676400" cy="733425"/>
            <wp:effectExtent l="0" t="0" r="0" b="9525"/>
            <wp:wrapTight wrapText="bothSides">
              <wp:wrapPolygon edited="0">
                <wp:start x="0" y="0"/>
                <wp:lineTo x="0" y="21319"/>
                <wp:lineTo x="21355" y="21319"/>
                <wp:lineTo x="21355" y="0"/>
                <wp:lineTo x="0" y="0"/>
              </wp:wrapPolygon>
            </wp:wrapTight>
            <wp:docPr id="2" name="Immagine 2" descr="Nov05%2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v05%230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640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4229100</wp:posOffset>
            </wp:positionH>
            <wp:positionV relativeFrom="paragraph">
              <wp:posOffset>0</wp:posOffset>
            </wp:positionV>
            <wp:extent cx="2000250" cy="742950"/>
            <wp:effectExtent l="0" t="0" r="0" b="0"/>
            <wp:wrapTight wrapText="bothSides">
              <wp:wrapPolygon edited="0">
                <wp:start x="0" y="0"/>
                <wp:lineTo x="0" y="21046"/>
                <wp:lineTo x="21394" y="21046"/>
                <wp:lineTo x="21394" y="0"/>
                <wp:lineTo x="0" y="0"/>
              </wp:wrapPolygon>
            </wp:wrapTight>
            <wp:docPr id="1" name="Immagine 1" descr="civ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vic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02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557E" w:rsidRDefault="000D557E" w:rsidP="000D557E">
      <w:pPr>
        <w:jc w:val="both"/>
      </w:pPr>
    </w:p>
    <w:p w:rsidR="000D557E" w:rsidRDefault="000D557E" w:rsidP="000D557E">
      <w:pPr>
        <w:jc w:val="both"/>
      </w:pPr>
    </w:p>
    <w:p w:rsidR="000D557E" w:rsidRDefault="000D557E" w:rsidP="000D557E">
      <w:pPr>
        <w:jc w:val="both"/>
      </w:pPr>
    </w:p>
    <w:p w:rsidR="000D557E" w:rsidRPr="001B586C" w:rsidRDefault="000D557E" w:rsidP="000D557E">
      <w:pPr>
        <w:jc w:val="both"/>
      </w:pPr>
      <w:r>
        <w:tab/>
      </w:r>
      <w:r>
        <w:tab/>
      </w:r>
      <w:r>
        <w:tab/>
      </w:r>
      <w:r>
        <w:tab/>
      </w:r>
    </w:p>
    <w:p w:rsidR="000D557E" w:rsidRDefault="000D557E" w:rsidP="000D557E">
      <w:pPr>
        <w:jc w:val="center"/>
        <w:rPr>
          <w:rFonts w:ascii="Comic Sans MS" w:hAnsi="Comic Sans MS"/>
          <w:b/>
          <w:u w:val="single"/>
        </w:rPr>
      </w:pPr>
    </w:p>
    <w:p w:rsidR="00DC0533" w:rsidRDefault="00DC0533" w:rsidP="000D557E">
      <w:pPr>
        <w:jc w:val="center"/>
        <w:rPr>
          <w:b/>
          <w:u w:val="single"/>
        </w:rPr>
      </w:pPr>
    </w:p>
    <w:p w:rsidR="000D557E" w:rsidRPr="00D41ED9" w:rsidRDefault="000D557E" w:rsidP="000D557E">
      <w:pPr>
        <w:jc w:val="center"/>
        <w:rPr>
          <w:b/>
          <w:u w:val="single"/>
        </w:rPr>
      </w:pPr>
      <w:bookmarkStart w:id="0" w:name="_GoBack"/>
      <w:bookmarkEnd w:id="0"/>
      <w:r>
        <w:rPr>
          <w:b/>
          <w:u w:val="single"/>
        </w:rPr>
        <w:t>COMUNICATO STAMPA TEATIME 2026</w:t>
      </w:r>
    </w:p>
    <w:p w:rsidR="000D557E" w:rsidRPr="00D41ED9" w:rsidRDefault="000D557E" w:rsidP="000D557E">
      <w:pPr>
        <w:jc w:val="both"/>
      </w:pPr>
    </w:p>
    <w:p w:rsidR="00DC0533" w:rsidRDefault="00DC0533" w:rsidP="000D557E">
      <w:pPr>
        <w:jc w:val="both"/>
        <w:rPr>
          <w:b/>
        </w:rPr>
      </w:pPr>
    </w:p>
    <w:p w:rsidR="00F73EE1" w:rsidRPr="00DC0533" w:rsidRDefault="000D557E" w:rsidP="000D557E">
      <w:pPr>
        <w:jc w:val="both"/>
      </w:pPr>
      <w:r w:rsidRPr="00DC0533">
        <w:rPr>
          <w:b/>
        </w:rPr>
        <w:t xml:space="preserve">Domenica 11 gennaio </w:t>
      </w:r>
      <w:r w:rsidRPr="00DC0533">
        <w:t>presso l’</w:t>
      </w:r>
      <w:r w:rsidRPr="00DC0533">
        <w:rPr>
          <w:b/>
        </w:rPr>
        <w:t xml:space="preserve">Auditorium “D. </w:t>
      </w:r>
      <w:proofErr w:type="spellStart"/>
      <w:r w:rsidRPr="00DC0533">
        <w:rPr>
          <w:b/>
        </w:rPr>
        <w:t>Bertotto</w:t>
      </w:r>
      <w:proofErr w:type="spellEnd"/>
      <w:r w:rsidRPr="00DC0533">
        <w:rPr>
          <w:b/>
        </w:rPr>
        <w:t xml:space="preserve">” in Via Cavalieri di Vittorio Veneto 3 (Piazza del Popolo) </w:t>
      </w:r>
      <w:r w:rsidRPr="00DC0533">
        <w:t xml:space="preserve">ad </w:t>
      </w:r>
      <w:r w:rsidRPr="00DC0533">
        <w:rPr>
          <w:b/>
        </w:rPr>
        <w:t>Avigliana (TO)</w:t>
      </w:r>
      <w:r w:rsidRPr="00DC0533">
        <w:t>, prenderà il via la XXV edizione della rassegna musicale “TEA-TIME CONCERTO” realizzata dall’Associazione “Sandro Fuga” e dall’omonimo Civico Istituto Musicale,  in collaborazione con  l’Associazione Contrattempo e il Comune di Avigliana, e con il sostegno delle aziende UNICO e FIRGAT e della Fondazione CRT.</w:t>
      </w:r>
      <w:r w:rsidRPr="00DC0533">
        <w:t xml:space="preserve"> </w:t>
      </w:r>
      <w:r w:rsidRPr="00DC0533">
        <w:t xml:space="preserve">Sarà di scena il </w:t>
      </w:r>
      <w:r w:rsidRPr="00DC0533">
        <w:rPr>
          <w:b/>
        </w:rPr>
        <w:t>Tri</w:t>
      </w:r>
      <w:r w:rsidRPr="00DC0533">
        <w:rPr>
          <w:b/>
        </w:rPr>
        <w:t>o Fuga</w:t>
      </w:r>
      <w:r w:rsidRPr="00DC0533">
        <w:t xml:space="preserve"> formato da </w:t>
      </w:r>
      <w:r w:rsidRPr="00DC0533">
        <w:rPr>
          <w:b/>
        </w:rPr>
        <w:t>Carlotta e Giacomo Fuga</w:t>
      </w:r>
      <w:r w:rsidRPr="00DC0533">
        <w:t xml:space="preserve"> pianoforte a 4 mani</w:t>
      </w:r>
      <w:r w:rsidRPr="00DC0533">
        <w:t xml:space="preserve"> e da </w:t>
      </w:r>
      <w:r w:rsidRPr="00DC0533">
        <w:rPr>
          <w:b/>
        </w:rPr>
        <w:t>Ettore Maria Fuga</w:t>
      </w:r>
      <w:r w:rsidRPr="00DC0533">
        <w:t xml:space="preserve"> flauto</w:t>
      </w:r>
      <w:r w:rsidRPr="00DC0533">
        <w:t>. Il Duo</w:t>
      </w:r>
      <w:r w:rsidRPr="00DC0533">
        <w:t xml:space="preserve"> Fuga</w:t>
      </w:r>
      <w:r w:rsidRPr="00DC0533">
        <w:t xml:space="preserve"> ha ormai all’attivo numerosi concerti nelle più importanti sedi concertistiche italiane. Particolarità della formazione, il connubio tra legame fraterno e artistico. Entrambi hanno assorbito l’arte della musica dalla nascita: i genitori, anch’essi musicisti, li hanno indirizzati e guidati allo studio del pianoforte e alla conoscenza dei più grandi compositori. Negli anni di Conservatorio hanno approfondito anche lo studio del canto lirico, della composizione e della direzione d’orchestra. Valori aggiunti che hanno permesso loro di avvicinarsi anche ad altre formazioni sia cameristiche che orchestrali che negli anni sono state fondamentali per le collaborazioni con altri artisti, alcune consolidate negli anni. Tutte queste esperienze musicali si fondono nell’interpretazione del Duo Fuga, che nel periglioso intrecciarsi delle quattro mani, riescono a dare la sensazione di un tutt’uno con la tastiera, eseguendo ogni brano con  musicalità, sensibilità e virtuosismo.</w:t>
      </w:r>
      <w:r w:rsidRPr="00DC0533">
        <w:t xml:space="preserve"> La formazione  a quattro mani eseguirà il </w:t>
      </w:r>
      <w:proofErr w:type="spellStart"/>
      <w:r w:rsidRPr="00DC0533">
        <w:t>Grand</w:t>
      </w:r>
      <w:proofErr w:type="spellEnd"/>
      <w:r w:rsidRPr="00DC0533">
        <w:t xml:space="preserve"> Rondeau di F. Schubert e 4 danze Slave di A. </w:t>
      </w:r>
      <w:proofErr w:type="spellStart"/>
      <w:r w:rsidRPr="00DC0533">
        <w:t>Dvoràk</w:t>
      </w:r>
      <w:proofErr w:type="spellEnd"/>
      <w:r w:rsidRPr="00DC0533">
        <w:t xml:space="preserve">. In questa occasione si aggiunge al Duo il giovane </w:t>
      </w:r>
      <w:r w:rsidRPr="00DC0533">
        <w:rPr>
          <w:b/>
        </w:rPr>
        <w:t>Ettore</w:t>
      </w:r>
      <w:r w:rsidRPr="00DC0533">
        <w:t xml:space="preserve"> (figlio di Giacomo) nell’esecuzione dell’Arpeggione di F. Schubert. Un programma e degli esecutori da non perdere.</w:t>
      </w:r>
    </w:p>
    <w:p w:rsidR="000D557E" w:rsidRPr="00DC0533" w:rsidRDefault="000D557E" w:rsidP="000D557E">
      <w:pPr>
        <w:jc w:val="both"/>
      </w:pPr>
    </w:p>
    <w:p w:rsidR="000D557E" w:rsidRPr="00DC0533" w:rsidRDefault="000D557E" w:rsidP="000D557E">
      <w:pPr>
        <w:jc w:val="center"/>
        <w:rPr>
          <w:b/>
        </w:rPr>
      </w:pPr>
      <w:r w:rsidRPr="00DC0533">
        <w:rPr>
          <w:b/>
        </w:rPr>
        <w:t>AUDITORIUM “D. BERTOTTO”</w:t>
      </w:r>
    </w:p>
    <w:p w:rsidR="000D557E" w:rsidRPr="00DC0533" w:rsidRDefault="000D557E" w:rsidP="000D557E">
      <w:pPr>
        <w:ind w:firstLine="708"/>
        <w:jc w:val="center"/>
        <w:rPr>
          <w:b/>
        </w:rPr>
      </w:pPr>
      <w:r w:rsidRPr="00DC0533">
        <w:rPr>
          <w:b/>
        </w:rPr>
        <w:t>Via Cavalieri di Vittorio Veneto 3 (Piazza del popolo)</w:t>
      </w:r>
    </w:p>
    <w:p w:rsidR="000D557E" w:rsidRPr="00DC0533" w:rsidRDefault="000D557E" w:rsidP="000D557E">
      <w:pPr>
        <w:rPr>
          <w:b/>
        </w:rPr>
      </w:pPr>
    </w:p>
    <w:p w:rsidR="00DC0533" w:rsidRPr="00DC0533" w:rsidRDefault="00DC0533" w:rsidP="000D557E">
      <w:pPr>
        <w:rPr>
          <w:b/>
        </w:rPr>
      </w:pPr>
    </w:p>
    <w:p w:rsidR="00DC0533" w:rsidRPr="00DC0533" w:rsidRDefault="00DC0533" w:rsidP="000D557E">
      <w:pPr>
        <w:rPr>
          <w:b/>
          <w:u w:val="single"/>
        </w:rPr>
      </w:pPr>
    </w:p>
    <w:p w:rsidR="000D557E" w:rsidRPr="00DC0533" w:rsidRDefault="000D557E" w:rsidP="000D557E">
      <w:pPr>
        <w:rPr>
          <w:b/>
          <w:u w:val="single"/>
        </w:rPr>
      </w:pPr>
      <w:r w:rsidRPr="00DC0533">
        <w:rPr>
          <w:b/>
          <w:u w:val="single"/>
        </w:rPr>
        <w:t xml:space="preserve">INIZIO CONCERTI ORE 17.00  </w:t>
      </w:r>
    </w:p>
    <w:p w:rsidR="000D557E" w:rsidRPr="00DC0533" w:rsidRDefault="000D557E" w:rsidP="000D557E">
      <w:pPr>
        <w:rPr>
          <w:b/>
          <w:u w:val="single"/>
        </w:rPr>
      </w:pPr>
    </w:p>
    <w:p w:rsidR="000D557E" w:rsidRPr="00DC0533" w:rsidRDefault="000D557E" w:rsidP="000D557E">
      <w:pPr>
        <w:rPr>
          <w:b/>
        </w:rPr>
      </w:pPr>
      <w:r w:rsidRPr="00DC0533">
        <w:rPr>
          <w:b/>
        </w:rPr>
        <w:t>Ingresso Gratuito con offerta libera</w:t>
      </w:r>
    </w:p>
    <w:p w:rsidR="000D557E" w:rsidRPr="00DC0533" w:rsidRDefault="000D557E" w:rsidP="000D557E">
      <w:pPr>
        <w:rPr>
          <w:b/>
        </w:rPr>
      </w:pPr>
    </w:p>
    <w:p w:rsidR="000D557E" w:rsidRPr="00DC0533" w:rsidRDefault="000D557E" w:rsidP="000D557E">
      <w:pPr>
        <w:rPr>
          <w:b/>
        </w:rPr>
      </w:pPr>
      <w:r w:rsidRPr="00DC0533">
        <w:rPr>
          <w:b/>
        </w:rPr>
        <w:t>Ingressi a partire dalle 16.30</w:t>
      </w:r>
    </w:p>
    <w:p w:rsidR="000D557E" w:rsidRPr="00DC0533" w:rsidRDefault="000D557E" w:rsidP="000D557E">
      <w:pPr>
        <w:rPr>
          <w:b/>
        </w:rPr>
      </w:pPr>
    </w:p>
    <w:p w:rsidR="000D557E" w:rsidRPr="00DC0533" w:rsidRDefault="000D557E" w:rsidP="000D557E">
      <w:pPr>
        <w:rPr>
          <w:b/>
        </w:rPr>
      </w:pPr>
    </w:p>
    <w:p w:rsidR="000D557E" w:rsidRPr="00DC0533" w:rsidRDefault="000D557E" w:rsidP="000D557E">
      <w:pPr>
        <w:jc w:val="center"/>
        <w:rPr>
          <w:i/>
        </w:rPr>
      </w:pPr>
      <w:r w:rsidRPr="00DC0533">
        <w:rPr>
          <w:i/>
        </w:rPr>
        <w:t>Per informazioni:</w:t>
      </w:r>
    </w:p>
    <w:p w:rsidR="000D557E" w:rsidRPr="00DC0533" w:rsidRDefault="000D557E" w:rsidP="000D557E">
      <w:pPr>
        <w:jc w:val="center"/>
      </w:pPr>
      <w:r w:rsidRPr="00DC0533">
        <w:t>Associazione “Sandro Fuga” 348/4112393</w:t>
      </w:r>
    </w:p>
    <w:p w:rsidR="000D557E" w:rsidRPr="00DC0533" w:rsidRDefault="000D557E" w:rsidP="000D557E">
      <w:pPr>
        <w:jc w:val="center"/>
      </w:pPr>
      <w:hyperlink r:id="rId7" w:history="1">
        <w:r w:rsidRPr="00DC0533">
          <w:rPr>
            <w:rStyle w:val="Collegamentoipertestuale"/>
          </w:rPr>
          <w:t>effeci@sandrofuga.it</w:t>
        </w:r>
      </w:hyperlink>
      <w:r w:rsidRPr="00DC0533">
        <w:t xml:space="preserve">  *****  </w:t>
      </w:r>
      <w:hyperlink r:id="rId8" w:history="1">
        <w:r w:rsidRPr="00DC0533">
          <w:rPr>
            <w:rStyle w:val="Collegamentoipertestuale"/>
          </w:rPr>
          <w:t>www.sandrofuga.it</w:t>
        </w:r>
      </w:hyperlink>
      <w:r w:rsidRPr="00DC0533">
        <w:t xml:space="preserve"> </w:t>
      </w:r>
    </w:p>
    <w:p w:rsidR="000D557E" w:rsidRPr="00DC0533" w:rsidRDefault="000D557E" w:rsidP="000D557E">
      <w:pPr>
        <w:jc w:val="both"/>
      </w:pPr>
    </w:p>
    <w:sectPr w:rsidR="000D557E" w:rsidRPr="00DC05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F5D"/>
    <w:rsid w:val="000D557E"/>
    <w:rsid w:val="00796F5D"/>
    <w:rsid w:val="00DC0533"/>
    <w:rsid w:val="00F73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57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D55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57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D55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rofuga.it" TargetMode="External"/><Relationship Id="rId3" Type="http://schemas.openxmlformats.org/officeDocument/2006/relationships/settings" Target="settings.xml"/><Relationship Id="rId7" Type="http://schemas.openxmlformats.org/officeDocument/2006/relationships/hyperlink" Target="mailto:effeci@sandrofuga.i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334</Words>
  <Characters>1904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Carlotta</dc:creator>
  <cp:keywords/>
  <dc:description/>
  <cp:lastModifiedBy>Carlotta</cp:lastModifiedBy>
  <cp:revision>2</cp:revision>
  <dcterms:created xsi:type="dcterms:W3CDTF">2026-01-03T15:08:00Z</dcterms:created>
  <dcterms:modified xsi:type="dcterms:W3CDTF">2026-01-03T15:19:00Z</dcterms:modified>
</cp:coreProperties>
</file>