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48DE" w14:textId="77777777" w:rsidR="007F2111" w:rsidRPr="00C273AB" w:rsidRDefault="007F2111" w:rsidP="00C273AB">
      <w:pPr>
        <w:jc w:val="both"/>
        <w:rPr>
          <w:rFonts w:eastAsia="Times New Roman"/>
          <w:b/>
          <w:bCs/>
          <w:color w:val="000000"/>
          <w:u w:val="single"/>
          <w:shd w:val="clear" w:color="auto" w:fill="FFFFFF"/>
        </w:rPr>
      </w:pPr>
      <w:r w:rsidRPr="00C273AB">
        <w:rPr>
          <w:rFonts w:eastAsia="Times New Roman"/>
          <w:b/>
          <w:bCs/>
          <w:color w:val="000000"/>
          <w:u w:val="single"/>
          <w:shd w:val="clear" w:color="auto" w:fill="FFFFFF"/>
        </w:rPr>
        <w:t>Comunicato stampa</w:t>
      </w:r>
    </w:p>
    <w:p w14:paraId="52221C9A" w14:textId="77777777" w:rsidR="007F2111" w:rsidRPr="00C273AB" w:rsidRDefault="007F2111" w:rsidP="00C273AB">
      <w:pPr>
        <w:jc w:val="both"/>
        <w:rPr>
          <w:color w:val="000000"/>
          <w:shd w:val="clear" w:color="auto" w:fill="FFFFFF"/>
          <w:lang w:eastAsia="en-US"/>
        </w:rPr>
      </w:pPr>
      <w:r w:rsidRPr="00C273AB">
        <w:rPr>
          <w:rFonts w:eastAsia="Times New Roman"/>
          <w:b/>
          <w:bCs/>
          <w:color w:val="538135"/>
          <w:sz w:val="32"/>
          <w:szCs w:val="32"/>
          <w:shd w:val="clear" w:color="auto" w:fill="FFFFFF"/>
        </w:rPr>
        <w:br/>
      </w:r>
    </w:p>
    <w:p w14:paraId="01B02361" w14:textId="49E6AFF6" w:rsidR="007F2111" w:rsidRPr="00C273AB" w:rsidRDefault="009E16CE" w:rsidP="00C273AB">
      <w:pPr>
        <w:jc w:val="both"/>
        <w:rPr>
          <w:rFonts w:eastAsia="Times New Roman"/>
          <w:b/>
          <w:bCs/>
          <w:color w:val="C00000"/>
          <w:sz w:val="36"/>
          <w:szCs w:val="36"/>
          <w:shd w:val="clear" w:color="auto" w:fill="FFFFFF"/>
        </w:rPr>
      </w:pPr>
      <w:r>
        <w:rPr>
          <w:rFonts w:eastAsia="Times New Roman"/>
          <w:b/>
          <w:bCs/>
          <w:color w:val="C00000"/>
          <w:sz w:val="36"/>
          <w:szCs w:val="36"/>
          <w:shd w:val="clear" w:color="auto" w:fill="FFFFFF"/>
        </w:rPr>
        <w:t>Oltre lo sguardo</w:t>
      </w:r>
    </w:p>
    <w:p w14:paraId="5D49F523" w14:textId="6A0FBD83" w:rsidR="007F2111" w:rsidRPr="00C273AB" w:rsidRDefault="009E16CE" w:rsidP="00C273AB">
      <w:pPr>
        <w:jc w:val="both"/>
        <w:rPr>
          <w:rFonts w:eastAsia="Times New Roman"/>
          <w:color w:val="C00000"/>
          <w:sz w:val="28"/>
          <w:szCs w:val="28"/>
          <w:shd w:val="clear" w:color="auto" w:fill="FFFFFF"/>
        </w:rPr>
      </w:pPr>
      <w:r>
        <w:rPr>
          <w:rFonts w:eastAsia="Times New Roman"/>
          <w:color w:val="C00000"/>
          <w:sz w:val="28"/>
          <w:szCs w:val="28"/>
          <w:shd w:val="clear" w:color="auto" w:fill="FFFFFF"/>
        </w:rPr>
        <w:t>Gabriel Girardi</w:t>
      </w:r>
    </w:p>
    <w:p w14:paraId="794E22B2" w14:textId="77777777" w:rsidR="007F2111" w:rsidRPr="00C273AB" w:rsidRDefault="007F2111" w:rsidP="00C273AB">
      <w:pPr>
        <w:jc w:val="both"/>
        <w:rPr>
          <w:rFonts w:eastAsia="Times New Roman"/>
          <w:color w:val="000000"/>
          <w:shd w:val="clear" w:color="auto" w:fill="FFFFFF"/>
        </w:rPr>
      </w:pPr>
      <w:r w:rsidRPr="00C273AB">
        <w:rPr>
          <w:rFonts w:eastAsia="Times New Roman"/>
          <w:i/>
          <w:iCs/>
          <w:color w:val="000000"/>
          <w:shd w:val="clear" w:color="auto" w:fill="FFFFFF"/>
        </w:rPr>
        <w:t> </w:t>
      </w:r>
    </w:p>
    <w:p w14:paraId="4595F57C" w14:textId="77777777" w:rsidR="007F2111" w:rsidRPr="00C273AB" w:rsidRDefault="007F2111" w:rsidP="00C273AB">
      <w:pPr>
        <w:jc w:val="both"/>
        <w:rPr>
          <w:rFonts w:eastAsia="Times New Roman"/>
          <w:color w:val="000000"/>
          <w:shd w:val="clear" w:color="auto" w:fill="FFFFFF"/>
        </w:rPr>
      </w:pPr>
      <w:r w:rsidRPr="00C273AB">
        <w:rPr>
          <w:rFonts w:eastAsia="Times New Roman"/>
          <w:color w:val="000000"/>
          <w:shd w:val="clear" w:color="auto" w:fill="FFFFFF"/>
        </w:rPr>
        <w:t> </w:t>
      </w:r>
    </w:p>
    <w:p w14:paraId="24F76267" w14:textId="77777777" w:rsidR="00FB0886" w:rsidRPr="00C273AB" w:rsidRDefault="00FB0886" w:rsidP="00C273AB">
      <w:pPr>
        <w:jc w:val="both"/>
        <w:rPr>
          <w:rFonts w:eastAsia="Times New Roman"/>
          <w:color w:val="000000"/>
          <w:shd w:val="clear" w:color="auto" w:fill="FFFFFF"/>
        </w:rPr>
      </w:pPr>
    </w:p>
    <w:p w14:paraId="4186C06A" w14:textId="37DBEFA9" w:rsidR="007F2111" w:rsidRPr="00C273AB" w:rsidRDefault="007F2111" w:rsidP="00C273AB">
      <w:pPr>
        <w:jc w:val="both"/>
        <w:rPr>
          <w:rFonts w:eastAsia="Times New Roman"/>
          <w:color w:val="000000"/>
          <w:shd w:val="clear" w:color="auto" w:fill="FFFFFF"/>
        </w:rPr>
      </w:pPr>
      <w:proofErr w:type="gramStart"/>
      <w:r w:rsidRPr="00C273AB">
        <w:rPr>
          <w:rFonts w:eastAsia="Times New Roman"/>
          <w:b/>
          <w:bCs/>
          <w:color w:val="000000"/>
          <w:shd w:val="clear" w:color="auto" w:fill="FFFFFF"/>
        </w:rPr>
        <w:t xml:space="preserve">Dal </w:t>
      </w:r>
      <w:r w:rsidR="002B41BE" w:rsidRPr="00C273AB">
        <w:rPr>
          <w:rFonts w:eastAsia="Times New Roman"/>
          <w:b/>
          <w:bCs/>
          <w:color w:val="000000"/>
          <w:shd w:val="clear" w:color="auto" w:fill="FFFFFF"/>
        </w:rPr>
        <w:t xml:space="preserve"> </w:t>
      </w:r>
      <w:r w:rsidR="009E16CE">
        <w:rPr>
          <w:rFonts w:eastAsia="Times New Roman"/>
          <w:b/>
          <w:bCs/>
          <w:color w:val="000000"/>
          <w:shd w:val="clear" w:color="auto" w:fill="FFFFFF"/>
        </w:rPr>
        <w:t>29</w:t>
      </w:r>
      <w:proofErr w:type="gramEnd"/>
      <w:r w:rsidR="009E16CE">
        <w:rPr>
          <w:rFonts w:eastAsia="Times New Roman"/>
          <w:b/>
          <w:bCs/>
          <w:color w:val="000000"/>
          <w:shd w:val="clear" w:color="auto" w:fill="FFFFFF"/>
        </w:rPr>
        <w:t xml:space="preserve"> Marzo al 19 Aprile </w:t>
      </w:r>
      <w:r w:rsidRPr="00C273AB">
        <w:rPr>
          <w:rFonts w:eastAsia="Times New Roman"/>
          <w:b/>
          <w:bCs/>
          <w:color w:val="000000"/>
          <w:shd w:val="clear" w:color="auto" w:fill="FFFFFF"/>
        </w:rPr>
        <w:t>202</w:t>
      </w:r>
      <w:r w:rsidR="009E16CE">
        <w:rPr>
          <w:rFonts w:eastAsia="Times New Roman"/>
          <w:b/>
          <w:bCs/>
          <w:color w:val="000000"/>
          <w:shd w:val="clear" w:color="auto" w:fill="FFFFFF"/>
        </w:rPr>
        <w:t>6</w:t>
      </w:r>
    </w:p>
    <w:p w14:paraId="699088C8" w14:textId="77777777" w:rsidR="007F2111" w:rsidRPr="00C273AB" w:rsidRDefault="007F2111" w:rsidP="00C273AB">
      <w:pPr>
        <w:jc w:val="both"/>
        <w:rPr>
          <w:rFonts w:eastAsia="Times New Roman"/>
          <w:color w:val="000000"/>
          <w:shd w:val="clear" w:color="auto" w:fill="FFFFFF"/>
        </w:rPr>
      </w:pPr>
      <w:r w:rsidRPr="00C273AB">
        <w:rPr>
          <w:rFonts w:eastAsia="Times New Roman"/>
          <w:color w:val="000000"/>
          <w:shd w:val="clear" w:color="auto" w:fill="FFFFFF"/>
        </w:rPr>
        <w:t> </w:t>
      </w:r>
      <w:r w:rsidRPr="00C273AB">
        <w:rPr>
          <w:rFonts w:eastAsia="Times New Roman"/>
          <w:b/>
          <w:bCs/>
          <w:color w:val="000000"/>
          <w:shd w:val="clear" w:color="auto" w:fill="FFFFFF"/>
        </w:rPr>
        <w:t> </w:t>
      </w:r>
    </w:p>
    <w:p w14:paraId="68DC5E89" w14:textId="2D22784D" w:rsidR="007F2111" w:rsidRPr="00C273AB" w:rsidRDefault="007F2111" w:rsidP="00C273AB">
      <w:pPr>
        <w:jc w:val="both"/>
        <w:rPr>
          <w:rFonts w:eastAsia="Times New Roman"/>
          <w:b/>
          <w:bCs/>
          <w:color w:val="000000"/>
          <w:shd w:val="clear" w:color="auto" w:fill="FFFFFF"/>
        </w:rPr>
      </w:pPr>
      <w:r w:rsidRPr="00C273AB">
        <w:rPr>
          <w:rFonts w:eastAsia="Times New Roman"/>
          <w:b/>
          <w:bCs/>
          <w:i/>
          <w:color w:val="000000"/>
          <w:u w:val="single"/>
          <w:shd w:val="clear" w:color="auto" w:fill="FFFFFF"/>
        </w:rPr>
        <w:t>Inaugurazione Domenica</w:t>
      </w:r>
      <w:r w:rsidR="009E16CE">
        <w:rPr>
          <w:rFonts w:eastAsia="Times New Roman"/>
          <w:b/>
          <w:bCs/>
          <w:i/>
          <w:color w:val="000000"/>
          <w:u w:val="single"/>
          <w:shd w:val="clear" w:color="auto" w:fill="FFFFFF"/>
        </w:rPr>
        <w:t xml:space="preserve"> 29 Marzo </w:t>
      </w:r>
      <w:r w:rsidRPr="00C273AB">
        <w:rPr>
          <w:rFonts w:eastAsia="Times New Roman"/>
          <w:b/>
          <w:bCs/>
          <w:i/>
          <w:color w:val="000000"/>
          <w:u w:val="single"/>
          <w:shd w:val="clear" w:color="auto" w:fill="FFFFFF"/>
        </w:rPr>
        <w:t>ore 1</w:t>
      </w:r>
      <w:r w:rsidR="009E16CE">
        <w:rPr>
          <w:rFonts w:eastAsia="Times New Roman"/>
          <w:b/>
          <w:bCs/>
          <w:i/>
          <w:color w:val="000000"/>
          <w:u w:val="single"/>
          <w:shd w:val="clear" w:color="auto" w:fill="FFFFFF"/>
        </w:rPr>
        <w:t>6</w:t>
      </w:r>
      <w:r w:rsidRPr="00C273AB">
        <w:rPr>
          <w:rFonts w:eastAsia="Times New Roman"/>
          <w:b/>
          <w:bCs/>
          <w:i/>
          <w:color w:val="000000"/>
          <w:u w:val="single"/>
          <w:shd w:val="clear" w:color="auto" w:fill="FFFFFF"/>
        </w:rPr>
        <w:t>.00</w:t>
      </w:r>
    </w:p>
    <w:p w14:paraId="69238D9A" w14:textId="77777777" w:rsidR="007F2111" w:rsidRPr="00C273AB" w:rsidRDefault="007F2111" w:rsidP="00C273AB">
      <w:pPr>
        <w:jc w:val="both"/>
        <w:rPr>
          <w:rFonts w:eastAsia="Times New Roman"/>
          <w:b/>
          <w:bCs/>
          <w:color w:val="000000"/>
          <w:shd w:val="clear" w:color="auto" w:fill="FFFFFF"/>
        </w:rPr>
      </w:pPr>
    </w:p>
    <w:p w14:paraId="13FC3300" w14:textId="77777777" w:rsidR="007F2111" w:rsidRPr="00C273AB" w:rsidRDefault="007F2111" w:rsidP="00C273AB">
      <w:pPr>
        <w:jc w:val="both"/>
        <w:rPr>
          <w:rFonts w:eastAsia="Times New Roman"/>
          <w:b/>
          <w:bCs/>
          <w:color w:val="000000"/>
          <w:shd w:val="clear" w:color="auto" w:fill="FFFFFF"/>
        </w:rPr>
      </w:pPr>
      <w:r w:rsidRPr="00C273AB">
        <w:rPr>
          <w:rFonts w:eastAsia="Times New Roman"/>
          <w:b/>
          <w:bCs/>
          <w:color w:val="000000"/>
          <w:shd w:val="clear" w:color="auto" w:fill="FFFFFF"/>
        </w:rPr>
        <w:t>Antica Chiesa romanica di San Rocco, via Cesare Battisti – Condove</w:t>
      </w:r>
    </w:p>
    <w:p w14:paraId="4D3D499C" w14:textId="77777777" w:rsidR="007F2111" w:rsidRPr="00C273AB" w:rsidRDefault="007F2111" w:rsidP="00C273AB">
      <w:pPr>
        <w:jc w:val="both"/>
        <w:rPr>
          <w:rFonts w:eastAsia="Times New Roman"/>
          <w:b/>
          <w:bCs/>
          <w:color w:val="000000"/>
          <w:shd w:val="clear" w:color="auto" w:fill="FFFFFF"/>
        </w:rPr>
      </w:pPr>
    </w:p>
    <w:p w14:paraId="433DD1DE" w14:textId="77777777" w:rsidR="007F2111" w:rsidRPr="00C273AB" w:rsidRDefault="007F2111" w:rsidP="00C273AB">
      <w:pPr>
        <w:jc w:val="both"/>
        <w:rPr>
          <w:rFonts w:eastAsia="Times New Roman"/>
          <w:bCs/>
          <w:color w:val="000000"/>
          <w:shd w:val="clear" w:color="auto" w:fill="FFFFFF"/>
        </w:rPr>
      </w:pPr>
      <w:r w:rsidRPr="00C273AB">
        <w:rPr>
          <w:rFonts w:eastAsia="Times New Roman"/>
          <w:bCs/>
          <w:color w:val="000000"/>
          <w:shd w:val="clear" w:color="auto" w:fill="FFFFFF"/>
        </w:rPr>
        <w:t>Orari: mercoledì 10/12; venerdì 16/18; sabato e domenica 10/12 - 16</w:t>
      </w:r>
      <w:r w:rsidR="00D977C4" w:rsidRPr="00C273AB">
        <w:rPr>
          <w:rFonts w:eastAsia="Times New Roman"/>
          <w:bCs/>
          <w:color w:val="000000"/>
          <w:shd w:val="clear" w:color="auto" w:fill="FFFFFF"/>
        </w:rPr>
        <w:t>/18</w:t>
      </w:r>
    </w:p>
    <w:p w14:paraId="03F7AB01" w14:textId="77777777" w:rsidR="002B41BE" w:rsidRPr="00C273AB" w:rsidRDefault="002B41BE" w:rsidP="00C273AB">
      <w:pPr>
        <w:jc w:val="both"/>
        <w:rPr>
          <w:rFonts w:eastAsia="Times New Roman"/>
          <w:sz w:val="28"/>
          <w:szCs w:val="28"/>
        </w:rPr>
      </w:pPr>
      <w:r w:rsidRPr="00C273AB">
        <w:rPr>
          <w:rFonts w:eastAsia="Times New Roman"/>
          <w:sz w:val="28"/>
          <w:szCs w:val="28"/>
        </w:rPr>
        <w:t xml:space="preserve">Ingresso libero. </w:t>
      </w:r>
    </w:p>
    <w:p w14:paraId="35A91694" w14:textId="18BABB54" w:rsidR="007F2111" w:rsidRPr="00C273AB" w:rsidRDefault="002B41BE" w:rsidP="00C273AB">
      <w:pPr>
        <w:jc w:val="both"/>
        <w:rPr>
          <w:rFonts w:eastAsia="Times New Roman"/>
          <w:bCs/>
          <w:color w:val="000000"/>
          <w:shd w:val="clear" w:color="auto" w:fill="FFFFFF"/>
        </w:rPr>
      </w:pPr>
      <w:r w:rsidRPr="00C273AB">
        <w:rPr>
          <w:rFonts w:eastAsia="Times New Roman"/>
          <w:bCs/>
          <w:color w:val="000000"/>
          <w:shd w:val="clear" w:color="auto" w:fill="FFFFFF"/>
        </w:rPr>
        <w:t xml:space="preserve"> </w:t>
      </w:r>
      <w:r w:rsidR="007F2111" w:rsidRPr="00C273AB">
        <w:rPr>
          <w:rFonts w:eastAsia="Times New Roman"/>
          <w:bCs/>
          <w:color w:val="000000"/>
          <w:shd w:val="clear" w:color="auto" w:fill="FFFFFF"/>
        </w:rPr>
        <w:t xml:space="preserve"> </w:t>
      </w:r>
    </w:p>
    <w:p w14:paraId="32D3F8F1" w14:textId="59A9BB82" w:rsidR="007F2111" w:rsidRPr="00C273AB" w:rsidRDefault="00513700" w:rsidP="00C273AB">
      <w:pPr>
        <w:jc w:val="both"/>
        <w:rPr>
          <w:rFonts w:eastAsia="Times New Roman"/>
          <w:b/>
          <w:color w:val="000000"/>
          <w:shd w:val="clear" w:color="auto" w:fill="FFFFFF"/>
        </w:rPr>
      </w:pPr>
      <w:hyperlink r:id="rId4" w:history="1">
        <w:r w:rsidRPr="00C273AB">
          <w:rPr>
            <w:rStyle w:val="Collegamentoipertestuale"/>
            <w:rFonts w:eastAsia="Times New Roman"/>
            <w:b/>
            <w:shd w:val="clear" w:color="auto" w:fill="FFFFFF"/>
          </w:rPr>
          <w:t>www.amicichiesadisanrocco.org</w:t>
        </w:r>
      </w:hyperlink>
    </w:p>
    <w:p w14:paraId="40B6CEAB" w14:textId="1FD83AEE" w:rsidR="00513700" w:rsidRPr="00C273AB" w:rsidRDefault="00513700" w:rsidP="00C273AB">
      <w:pPr>
        <w:jc w:val="both"/>
        <w:rPr>
          <w:rFonts w:eastAsia="Times New Roman"/>
          <w:color w:val="000000"/>
          <w:shd w:val="clear" w:color="auto" w:fill="FFFFFF"/>
        </w:rPr>
      </w:pPr>
      <w:r w:rsidRPr="00C273AB">
        <w:rPr>
          <w:rFonts w:eastAsia="Times New Roman"/>
          <w:b/>
          <w:color w:val="000000"/>
          <w:shd w:val="clear" w:color="auto" w:fill="FFFFFF"/>
        </w:rPr>
        <w:t>comunicazione.eleval@gmail.com</w:t>
      </w:r>
    </w:p>
    <w:p w14:paraId="090212D7" w14:textId="77777777" w:rsidR="007F2111" w:rsidRPr="00C273AB" w:rsidRDefault="007F2111" w:rsidP="00C273AB">
      <w:pPr>
        <w:jc w:val="both"/>
        <w:rPr>
          <w:rFonts w:eastAsia="Times New Roman"/>
          <w:color w:val="000000"/>
          <w:shd w:val="clear" w:color="auto" w:fill="FFFFFF"/>
        </w:rPr>
      </w:pPr>
      <w:r w:rsidRPr="00C273AB">
        <w:rPr>
          <w:rFonts w:eastAsia="Times New Roman"/>
          <w:color w:val="000000"/>
          <w:shd w:val="clear" w:color="auto" w:fill="FFFFFF"/>
        </w:rPr>
        <w:t> </w:t>
      </w:r>
    </w:p>
    <w:p w14:paraId="7E9ACE4F" w14:textId="77777777" w:rsidR="00FB0886" w:rsidRPr="00C273AB" w:rsidRDefault="00FB0886" w:rsidP="00C273AB">
      <w:pPr>
        <w:jc w:val="both"/>
        <w:rPr>
          <w:rFonts w:eastAsia="Times New Roman"/>
          <w:color w:val="000000"/>
          <w:shd w:val="clear" w:color="auto" w:fill="FFFFFF"/>
        </w:rPr>
      </w:pPr>
    </w:p>
    <w:p w14:paraId="13E9AA48" w14:textId="49A70150" w:rsidR="00D977C4" w:rsidRPr="00C273AB" w:rsidRDefault="00D977C4" w:rsidP="00C273AB">
      <w:pPr>
        <w:jc w:val="both"/>
        <w:rPr>
          <w:rFonts w:eastAsia="Times New Roman"/>
          <w:b/>
          <w:bCs/>
          <w:color w:val="000000"/>
          <w:shd w:val="clear" w:color="auto" w:fill="FFFFFF"/>
        </w:rPr>
      </w:pPr>
      <w:proofErr w:type="gramStart"/>
      <w:r w:rsidRPr="00C273AB">
        <w:rPr>
          <w:rFonts w:eastAsia="Times New Roman"/>
          <w:b/>
          <w:bCs/>
          <w:color w:val="000000"/>
          <w:shd w:val="clear" w:color="auto" w:fill="FFFFFF"/>
        </w:rPr>
        <w:t xml:space="preserve">Domenica </w:t>
      </w:r>
      <w:r w:rsidR="007F2111" w:rsidRPr="00C273AB">
        <w:rPr>
          <w:rFonts w:eastAsia="Times New Roman"/>
          <w:b/>
          <w:bCs/>
          <w:color w:val="000000"/>
          <w:shd w:val="clear" w:color="auto" w:fill="FFFFFF"/>
        </w:rPr>
        <w:t xml:space="preserve"> </w:t>
      </w:r>
      <w:r w:rsidR="009E16CE">
        <w:rPr>
          <w:rFonts w:eastAsia="Times New Roman"/>
          <w:b/>
          <w:bCs/>
          <w:color w:val="000000"/>
          <w:shd w:val="clear" w:color="auto" w:fill="FFFFFF"/>
        </w:rPr>
        <w:t>29</w:t>
      </w:r>
      <w:proofErr w:type="gramEnd"/>
      <w:r w:rsidR="009E16CE">
        <w:rPr>
          <w:rFonts w:eastAsia="Times New Roman"/>
          <w:b/>
          <w:bCs/>
          <w:color w:val="000000"/>
          <w:shd w:val="clear" w:color="auto" w:fill="FFFFFF"/>
        </w:rPr>
        <w:t xml:space="preserve"> Marzo </w:t>
      </w:r>
      <w:r w:rsidRPr="00C273AB">
        <w:rPr>
          <w:rFonts w:eastAsia="Times New Roman"/>
          <w:b/>
          <w:bCs/>
          <w:color w:val="000000"/>
          <w:shd w:val="clear" w:color="auto" w:fill="FFFFFF"/>
        </w:rPr>
        <w:t>202</w:t>
      </w:r>
      <w:r w:rsidR="009E16CE">
        <w:rPr>
          <w:rFonts w:eastAsia="Times New Roman"/>
          <w:color w:val="000000"/>
          <w:shd w:val="clear" w:color="auto" w:fill="FFFFFF"/>
        </w:rPr>
        <w:t xml:space="preserve">6 </w:t>
      </w:r>
      <w:r w:rsidR="007F2111" w:rsidRPr="00C273AB">
        <w:rPr>
          <w:rFonts w:eastAsia="Times New Roman"/>
          <w:color w:val="000000"/>
          <w:shd w:val="clear" w:color="auto" w:fill="FFFFFF"/>
        </w:rPr>
        <w:t>alle</w:t>
      </w:r>
      <w:r w:rsidRPr="00C273AB">
        <w:rPr>
          <w:rFonts w:eastAsia="Times New Roman"/>
          <w:b/>
          <w:bCs/>
          <w:color w:val="000000"/>
          <w:shd w:val="clear" w:color="auto" w:fill="FFFFFF"/>
        </w:rPr>
        <w:t xml:space="preserve"> ore 1</w:t>
      </w:r>
      <w:r w:rsidR="009E16CE">
        <w:rPr>
          <w:rFonts w:eastAsia="Times New Roman"/>
          <w:b/>
          <w:bCs/>
          <w:color w:val="000000"/>
          <w:shd w:val="clear" w:color="auto" w:fill="FFFFFF"/>
        </w:rPr>
        <w:t>6</w:t>
      </w:r>
      <w:r w:rsidR="007F2111" w:rsidRPr="00C273AB">
        <w:rPr>
          <w:rFonts w:eastAsia="Times New Roman"/>
          <w:b/>
          <w:bCs/>
          <w:color w:val="000000"/>
          <w:shd w:val="clear" w:color="auto" w:fill="FFFFFF"/>
        </w:rPr>
        <w:t xml:space="preserve">.00 </w:t>
      </w:r>
      <w:r w:rsidRPr="00C273AB">
        <w:rPr>
          <w:rFonts w:eastAsia="Times New Roman"/>
          <w:bCs/>
          <w:color w:val="000000"/>
          <w:shd w:val="clear" w:color="auto" w:fill="FFFFFF"/>
        </w:rPr>
        <w:t xml:space="preserve">gli </w:t>
      </w:r>
      <w:r w:rsidRPr="00C273AB">
        <w:rPr>
          <w:rFonts w:eastAsia="Times New Roman"/>
          <w:b/>
          <w:bCs/>
          <w:color w:val="000000"/>
          <w:shd w:val="clear" w:color="auto" w:fill="FFFFFF"/>
        </w:rPr>
        <w:t>Amici della Chiesa di San Rocco</w:t>
      </w:r>
      <w:r w:rsidRPr="00C273AB">
        <w:rPr>
          <w:rFonts w:eastAsia="Times New Roman"/>
          <w:bCs/>
          <w:color w:val="000000"/>
          <w:shd w:val="clear" w:color="auto" w:fill="FFFFFF"/>
        </w:rPr>
        <w:t xml:space="preserve"> e </w:t>
      </w:r>
      <w:r w:rsidRPr="00C273AB">
        <w:rPr>
          <w:rFonts w:eastAsia="Times New Roman"/>
          <w:b/>
          <w:bCs/>
          <w:color w:val="000000"/>
          <w:shd w:val="clear" w:color="auto" w:fill="FFFFFF"/>
        </w:rPr>
        <w:t xml:space="preserve">l’Associazione Culturale ELEVAL - Momenti </w:t>
      </w:r>
      <w:proofErr w:type="gramStart"/>
      <w:r w:rsidRPr="00C273AB">
        <w:rPr>
          <w:rFonts w:eastAsia="Times New Roman"/>
          <w:b/>
          <w:bCs/>
          <w:color w:val="000000"/>
          <w:shd w:val="clear" w:color="auto" w:fill="FFFFFF"/>
        </w:rPr>
        <w:t>d’Arte</w:t>
      </w:r>
      <w:r w:rsidR="009E16CE">
        <w:rPr>
          <w:rFonts w:eastAsia="Times New Roman"/>
          <w:b/>
          <w:bCs/>
          <w:color w:val="000000"/>
          <w:shd w:val="clear" w:color="auto" w:fill="FFFFFF"/>
        </w:rPr>
        <w:t xml:space="preserve"> </w:t>
      </w:r>
      <w:r w:rsidRPr="00C273AB">
        <w:rPr>
          <w:rFonts w:eastAsia="Times New Roman"/>
          <w:bCs/>
          <w:color w:val="000000"/>
          <w:shd w:val="clear" w:color="auto" w:fill="FFFFFF"/>
        </w:rPr>
        <w:t xml:space="preserve"> inaugureranno</w:t>
      </w:r>
      <w:proofErr w:type="gramEnd"/>
      <w:r w:rsidRPr="00C273AB">
        <w:rPr>
          <w:rFonts w:eastAsia="Times New Roman"/>
          <w:bCs/>
          <w:color w:val="000000"/>
          <w:shd w:val="clear" w:color="auto" w:fill="FFFFFF"/>
        </w:rPr>
        <w:t xml:space="preserve"> la mostra </w:t>
      </w:r>
      <w:r w:rsidRPr="00C273AB">
        <w:rPr>
          <w:rFonts w:eastAsia="Times New Roman"/>
          <w:b/>
          <w:bCs/>
          <w:color w:val="000000"/>
          <w:shd w:val="clear" w:color="auto" w:fill="FFFFFF"/>
        </w:rPr>
        <w:t>“</w:t>
      </w:r>
      <w:r w:rsidR="009E16CE">
        <w:rPr>
          <w:rFonts w:eastAsia="Times New Roman"/>
          <w:b/>
          <w:bCs/>
          <w:color w:val="000000"/>
          <w:shd w:val="clear" w:color="auto" w:fill="FFFFFF"/>
        </w:rPr>
        <w:t>Oltre lo Sguardo – di Gabriel Girardi</w:t>
      </w:r>
      <w:r w:rsidRPr="00C273AB">
        <w:rPr>
          <w:rFonts w:eastAsia="Times New Roman"/>
          <w:b/>
          <w:bCs/>
          <w:color w:val="000000"/>
          <w:shd w:val="clear" w:color="auto" w:fill="FFFFFF"/>
        </w:rPr>
        <w:t>”</w:t>
      </w:r>
      <w:r w:rsidR="00784B4F" w:rsidRPr="00C273AB">
        <w:rPr>
          <w:rFonts w:eastAsia="Times New Roman"/>
          <w:b/>
          <w:bCs/>
          <w:color w:val="000000"/>
          <w:shd w:val="clear" w:color="auto" w:fill="FFFFFF"/>
        </w:rPr>
        <w:t xml:space="preserve"> a cura d</w:t>
      </w:r>
      <w:r w:rsidR="002C3179">
        <w:rPr>
          <w:rFonts w:eastAsia="Times New Roman"/>
          <w:b/>
          <w:bCs/>
          <w:color w:val="000000"/>
          <w:shd w:val="clear" w:color="auto" w:fill="FFFFFF"/>
        </w:rPr>
        <w:t xml:space="preserve">ella Dott.ssa </w:t>
      </w:r>
      <w:r w:rsidR="00784B4F" w:rsidRPr="00C273AB">
        <w:rPr>
          <w:rFonts w:eastAsia="Times New Roman"/>
          <w:b/>
          <w:bCs/>
          <w:color w:val="000000"/>
          <w:shd w:val="clear" w:color="auto" w:fill="FFFFFF"/>
        </w:rPr>
        <w:t>Domiziana Bocina</w:t>
      </w:r>
      <w:r w:rsidRPr="00C273AB">
        <w:rPr>
          <w:rFonts w:eastAsia="Times New Roman"/>
          <w:b/>
          <w:bCs/>
          <w:color w:val="000000"/>
          <w:shd w:val="clear" w:color="auto" w:fill="FFFFFF"/>
        </w:rPr>
        <w:t xml:space="preserve">, </w:t>
      </w:r>
      <w:r w:rsidRPr="00C273AB">
        <w:rPr>
          <w:rFonts w:eastAsia="Times New Roman"/>
          <w:color w:val="000000"/>
          <w:shd w:val="clear" w:color="auto" w:fill="FFFFFF"/>
        </w:rPr>
        <w:t xml:space="preserve">presso lo spazio espositivo dell’antica chiesa romanica di San Rocco in Via Battisti a Condove </w:t>
      </w:r>
      <w:r w:rsidR="007F2111" w:rsidRPr="00C273AB">
        <w:rPr>
          <w:rFonts w:eastAsia="Times New Roman"/>
          <w:color w:val="000000"/>
          <w:shd w:val="clear" w:color="auto" w:fill="FFFFFF"/>
        </w:rPr>
        <w:t xml:space="preserve">(TO) e sarà visitabile </w:t>
      </w:r>
      <w:r w:rsidRPr="00C273AB">
        <w:rPr>
          <w:rFonts w:eastAsia="Times New Roman"/>
          <w:b/>
          <w:bCs/>
          <w:color w:val="000000"/>
          <w:shd w:val="clear" w:color="auto" w:fill="FFFFFF"/>
        </w:rPr>
        <w:t xml:space="preserve">fino al </w:t>
      </w:r>
      <w:r w:rsidR="009E16CE">
        <w:rPr>
          <w:rFonts w:eastAsia="Times New Roman"/>
          <w:b/>
          <w:bCs/>
          <w:color w:val="000000"/>
          <w:shd w:val="clear" w:color="auto" w:fill="FFFFFF"/>
        </w:rPr>
        <w:t>19 Aprile</w:t>
      </w:r>
      <w:r w:rsidRPr="00C273AB">
        <w:rPr>
          <w:rFonts w:eastAsia="Times New Roman"/>
          <w:b/>
          <w:bCs/>
          <w:color w:val="000000"/>
          <w:shd w:val="clear" w:color="auto" w:fill="FFFFFF"/>
        </w:rPr>
        <w:t xml:space="preserve"> 202</w:t>
      </w:r>
      <w:r w:rsidR="009E16CE">
        <w:rPr>
          <w:rFonts w:eastAsia="Times New Roman"/>
          <w:b/>
          <w:bCs/>
          <w:color w:val="000000"/>
          <w:shd w:val="clear" w:color="auto" w:fill="FFFFFF"/>
        </w:rPr>
        <w:t>6</w:t>
      </w:r>
      <w:r w:rsidRPr="00C273AB">
        <w:rPr>
          <w:rFonts w:eastAsia="Times New Roman"/>
          <w:b/>
          <w:bCs/>
          <w:color w:val="000000"/>
          <w:shd w:val="clear" w:color="auto" w:fill="FFFFFF"/>
        </w:rPr>
        <w:t>.</w:t>
      </w:r>
    </w:p>
    <w:p w14:paraId="0636501F" w14:textId="77777777" w:rsidR="00D977C4" w:rsidRPr="00C273AB" w:rsidRDefault="00D977C4" w:rsidP="00C273AB">
      <w:pPr>
        <w:jc w:val="both"/>
        <w:rPr>
          <w:rFonts w:eastAsia="Times New Roman"/>
          <w:b/>
          <w:bCs/>
          <w:color w:val="000000"/>
          <w:shd w:val="clear" w:color="auto" w:fill="FFFFFF"/>
        </w:rPr>
      </w:pPr>
    </w:p>
    <w:p w14:paraId="11575E83" w14:textId="2C696607" w:rsidR="00D16EB7" w:rsidRPr="00C273AB" w:rsidRDefault="009E16CE" w:rsidP="00C273AB">
      <w:pPr>
        <w:jc w:val="both"/>
        <w:rPr>
          <w:rFonts w:eastAsia="Times New Roman"/>
          <w:b/>
          <w:bCs/>
          <w:color w:val="000000"/>
          <w:u w:val="single"/>
          <w:shd w:val="clear" w:color="auto" w:fill="FFFFFF"/>
        </w:rPr>
      </w:pPr>
      <w:r>
        <w:rPr>
          <w:rFonts w:eastAsia="Times New Roman"/>
          <w:b/>
          <w:bCs/>
          <w:color w:val="000000"/>
          <w:u w:val="single"/>
          <w:shd w:val="clear" w:color="auto" w:fill="FFFFFF"/>
        </w:rPr>
        <w:t>L’artista</w:t>
      </w:r>
    </w:p>
    <w:p w14:paraId="02B5C685" w14:textId="77777777" w:rsidR="009E16CE" w:rsidRPr="00D06650" w:rsidRDefault="009E16CE" w:rsidP="009E16CE">
      <w:pPr>
        <w:pStyle w:val="Normale1"/>
        <w:pBdr>
          <w:top w:val="nil"/>
          <w:left w:val="nil"/>
          <w:bottom w:val="nil"/>
          <w:right w:val="nil"/>
          <w:between w:val="nil"/>
        </w:pBdr>
      </w:pPr>
      <w:r w:rsidRPr="00D06650">
        <w:t>GABRIEL GIRARDI (Almese 1938 - 2025)</w:t>
      </w:r>
    </w:p>
    <w:p w14:paraId="128D7D83" w14:textId="77777777" w:rsidR="009E16CE" w:rsidRDefault="009E16CE" w:rsidP="009E16CE">
      <w:pPr>
        <w:pStyle w:val="Normale1"/>
        <w:pBdr>
          <w:top w:val="nil"/>
          <w:left w:val="nil"/>
          <w:bottom w:val="nil"/>
          <w:right w:val="nil"/>
          <w:between w:val="nil"/>
        </w:pBdr>
        <w:rPr>
          <w:color w:val="000000"/>
        </w:rPr>
      </w:pPr>
    </w:p>
    <w:p w14:paraId="5914CFF9" w14:textId="77777777" w:rsidR="009E16CE" w:rsidRDefault="009E16CE" w:rsidP="009E16CE">
      <w:pPr>
        <w:pStyle w:val="Normale1"/>
        <w:pBdr>
          <w:top w:val="nil"/>
          <w:left w:val="nil"/>
          <w:bottom w:val="nil"/>
          <w:right w:val="nil"/>
          <w:between w:val="nil"/>
        </w:pBdr>
        <w:jc w:val="both"/>
      </w:pPr>
      <w:r>
        <w:rPr>
          <w:color w:val="000000"/>
        </w:rPr>
        <w:t xml:space="preserve">Gabriel Girardi nasce il 22 settembre 1938 ad Almese, in Valle di Susa, dove </w:t>
      </w:r>
      <w:r>
        <w:t>i</w:t>
      </w:r>
      <w:r>
        <w:rPr>
          <w:color w:val="000000"/>
        </w:rPr>
        <w:t xml:space="preserve">nizia a dipingere giovanissimo sotto la guida del padre Nardo, esponente del gruppo </w:t>
      </w:r>
      <w:proofErr w:type="spellStart"/>
      <w:r>
        <w:rPr>
          <w:color w:val="000000"/>
        </w:rPr>
        <w:t>Decalage</w:t>
      </w:r>
      <w:proofErr w:type="spellEnd"/>
      <w:r>
        <w:t>.</w:t>
      </w:r>
    </w:p>
    <w:p w14:paraId="0E7B7BF2" w14:textId="77777777" w:rsidR="009E16CE" w:rsidRDefault="009E16CE" w:rsidP="009E16CE">
      <w:pPr>
        <w:pStyle w:val="Normale1"/>
        <w:pBdr>
          <w:top w:val="nil"/>
          <w:left w:val="nil"/>
          <w:bottom w:val="nil"/>
          <w:right w:val="nil"/>
          <w:between w:val="nil"/>
        </w:pBdr>
        <w:jc w:val="both"/>
      </w:pPr>
    </w:p>
    <w:p w14:paraId="324EA963" w14:textId="77777777" w:rsidR="009E16CE" w:rsidRDefault="009E16CE" w:rsidP="009E16CE">
      <w:pPr>
        <w:pStyle w:val="Normale1"/>
        <w:pBdr>
          <w:top w:val="nil"/>
          <w:left w:val="nil"/>
          <w:bottom w:val="nil"/>
          <w:right w:val="nil"/>
          <w:between w:val="nil"/>
        </w:pBdr>
        <w:jc w:val="both"/>
        <w:rPr>
          <w:color w:val="000000"/>
        </w:rPr>
      </w:pPr>
      <w:r>
        <w:rPr>
          <w:color w:val="000000"/>
        </w:rPr>
        <w:t>Diplomatosi al Liceo Artistico Statale di Torino, frequenta per alcuni anni lo studio del pittore Gregorio Calvi di Bergolo, formandosi altresì sui classici della pittura europea moderna e sui maestri del Rinascimento italiano.</w:t>
      </w:r>
    </w:p>
    <w:p w14:paraId="0EC516D5" w14:textId="77777777" w:rsidR="009E16CE" w:rsidRDefault="009E16CE" w:rsidP="009E16CE">
      <w:pPr>
        <w:pStyle w:val="Normale1"/>
        <w:pBdr>
          <w:top w:val="nil"/>
          <w:left w:val="nil"/>
          <w:bottom w:val="nil"/>
          <w:right w:val="nil"/>
          <w:between w:val="nil"/>
        </w:pBdr>
        <w:jc w:val="both"/>
        <w:rPr>
          <w:color w:val="000000"/>
        </w:rPr>
      </w:pPr>
      <w:r>
        <w:rPr>
          <w:color w:val="000000"/>
        </w:rPr>
        <w:t>Presso l'Accademia Albertina di Torino</w:t>
      </w:r>
      <w:r>
        <w:t xml:space="preserve">, dove continua i suoi studi, </w:t>
      </w:r>
      <w:r>
        <w:rPr>
          <w:color w:val="000000"/>
        </w:rPr>
        <w:t>segue inoltre le lezioni dello scultore Umberto Baglioni e del pittore Francesco Menzio.</w:t>
      </w:r>
    </w:p>
    <w:p w14:paraId="3A099104" w14:textId="77777777" w:rsidR="009E16CE" w:rsidRDefault="009E16CE" w:rsidP="009E16CE">
      <w:pPr>
        <w:pStyle w:val="Normale1"/>
        <w:pBdr>
          <w:top w:val="nil"/>
          <w:left w:val="nil"/>
          <w:bottom w:val="nil"/>
          <w:right w:val="nil"/>
          <w:between w:val="nil"/>
        </w:pBdr>
        <w:jc w:val="both"/>
        <w:rPr>
          <w:color w:val="000000"/>
        </w:rPr>
      </w:pPr>
    </w:p>
    <w:p w14:paraId="1C0D23AB" w14:textId="77777777" w:rsidR="009E16CE" w:rsidRDefault="009E16CE" w:rsidP="009E16CE">
      <w:pPr>
        <w:pStyle w:val="Normale1"/>
        <w:pBdr>
          <w:top w:val="nil"/>
          <w:left w:val="nil"/>
          <w:bottom w:val="nil"/>
          <w:right w:val="nil"/>
          <w:between w:val="nil"/>
        </w:pBdr>
        <w:jc w:val="both"/>
        <w:rPr>
          <w:color w:val="000000"/>
        </w:rPr>
      </w:pPr>
      <w:r>
        <w:rPr>
          <w:color w:val="000000"/>
        </w:rPr>
        <w:t xml:space="preserve">Negli anni Sessanta apre lo studio di Torino e ottiene la cattedra di discipline pittoriche prima </w:t>
      </w:r>
      <w:r>
        <w:t xml:space="preserve">al </w:t>
      </w:r>
      <w:r>
        <w:rPr>
          <w:color w:val="000000"/>
        </w:rPr>
        <w:t>Liceo Artistico di Savona e poi di Torino, dove rimane fino al 1994.</w:t>
      </w:r>
    </w:p>
    <w:p w14:paraId="3F1E0919" w14:textId="77777777" w:rsidR="009E16CE" w:rsidRDefault="009E16CE" w:rsidP="009E16CE">
      <w:pPr>
        <w:pStyle w:val="Normale1"/>
        <w:pBdr>
          <w:top w:val="nil"/>
          <w:left w:val="nil"/>
          <w:bottom w:val="nil"/>
          <w:right w:val="nil"/>
          <w:between w:val="nil"/>
        </w:pBdr>
        <w:jc w:val="both"/>
      </w:pPr>
    </w:p>
    <w:p w14:paraId="7E4FE3D6" w14:textId="77777777" w:rsidR="009E16CE" w:rsidRPr="00CD68E5" w:rsidRDefault="009E16CE" w:rsidP="009E16CE">
      <w:pPr>
        <w:pStyle w:val="Normale1"/>
        <w:pBdr>
          <w:top w:val="nil"/>
          <w:left w:val="nil"/>
          <w:bottom w:val="nil"/>
          <w:right w:val="nil"/>
          <w:between w:val="nil"/>
        </w:pBdr>
        <w:jc w:val="both"/>
      </w:pPr>
      <w:r>
        <w:rPr>
          <w:color w:val="000000"/>
        </w:rPr>
        <w:t xml:space="preserve">Nel 1964 esordisce con una personale </w:t>
      </w:r>
      <w:r>
        <w:t xml:space="preserve">presso il </w:t>
      </w:r>
      <w:r>
        <w:rPr>
          <w:color w:val="000000"/>
        </w:rPr>
        <w:t>Palazzo degli Stati Generali di Aosta e da allora la sua vasta attività espositiva, documentata dalle numerose</w:t>
      </w:r>
      <w:r>
        <w:t xml:space="preserve"> </w:t>
      </w:r>
      <w:r>
        <w:rPr>
          <w:color w:val="000000"/>
        </w:rPr>
        <w:t xml:space="preserve">partecipazioni a importanti rassegne collettive e dalle </w:t>
      </w:r>
      <w:r w:rsidRPr="00CD68E5">
        <w:t>molteplici mostre personali in Italia e all’estero, suscita l'apprezzamento e il riconoscimento concorde della critica sui valori di originalità della sua espressione pittorica “evocativa e sognante”.</w:t>
      </w:r>
    </w:p>
    <w:p w14:paraId="59E48E30" w14:textId="77777777" w:rsidR="009E16CE" w:rsidRDefault="009E16CE" w:rsidP="009E16CE">
      <w:pPr>
        <w:pStyle w:val="Normale1"/>
        <w:pBdr>
          <w:top w:val="nil"/>
          <w:left w:val="nil"/>
          <w:bottom w:val="nil"/>
          <w:right w:val="nil"/>
          <w:between w:val="nil"/>
        </w:pBdr>
        <w:jc w:val="both"/>
        <w:rPr>
          <w:color w:val="000000"/>
        </w:rPr>
      </w:pPr>
    </w:p>
    <w:p w14:paraId="302FB49C" w14:textId="77777777" w:rsidR="009E16CE" w:rsidRDefault="009E16CE" w:rsidP="009E16CE">
      <w:pPr>
        <w:pStyle w:val="Normale1"/>
        <w:pBdr>
          <w:top w:val="nil"/>
          <w:left w:val="nil"/>
          <w:bottom w:val="nil"/>
          <w:right w:val="nil"/>
          <w:between w:val="nil"/>
        </w:pBdr>
        <w:jc w:val="both"/>
        <w:rPr>
          <w:color w:val="000000"/>
        </w:rPr>
      </w:pPr>
      <w:r>
        <w:rPr>
          <w:color w:val="000000"/>
        </w:rPr>
        <w:t>Dagli anni Ottanta aumentano le sue presenze in istituti culturali europei e partecipa su invito alle Fiere Internazionali di Arte contemporanea di Bari, Torino, Montreal, Bad Gastein, Stoccolma e New York.</w:t>
      </w:r>
    </w:p>
    <w:p w14:paraId="3130911A" w14:textId="77777777" w:rsidR="009E16CE" w:rsidRDefault="009E16CE" w:rsidP="009E16CE">
      <w:pPr>
        <w:pStyle w:val="Normale1"/>
        <w:pBdr>
          <w:top w:val="nil"/>
          <w:left w:val="nil"/>
          <w:bottom w:val="nil"/>
          <w:right w:val="nil"/>
          <w:between w:val="nil"/>
        </w:pBdr>
        <w:jc w:val="both"/>
      </w:pPr>
      <w:r>
        <w:rPr>
          <w:color w:val="000000"/>
        </w:rPr>
        <w:lastRenderedPageBreak/>
        <w:t>Nel corso della sua lunga attività artistica, ottiene prestigiosi riconoscimenti e un</w:t>
      </w:r>
      <w:r>
        <w:t xml:space="preserve"> </w:t>
      </w:r>
      <w:r>
        <w:rPr>
          <w:color w:val="000000"/>
        </w:rPr>
        <w:t xml:space="preserve">numero consistente delle sue opere </w:t>
      </w:r>
      <w:r>
        <w:t xml:space="preserve">figurano in permanenza nell’Accademia d’Arte di Montecatini, nel Palazzo della Regione di Aosta, nell’Istituto Chimico dell’Università di Torino, nella Collezione Free Lund del New Jersey, nella fondazione Juan Truzzoli di la Plata, nel Casinò Municipale di Sanremo, nel Museo Garda di Ivrea, nella Collezione Principessa Alessandra di Kent di Kensington, nell’Association </w:t>
      </w:r>
      <w:proofErr w:type="spellStart"/>
      <w:r>
        <w:t>Viticulteurs</w:t>
      </w:r>
      <w:proofErr w:type="spellEnd"/>
      <w:r>
        <w:t xml:space="preserve"> di Morgex, nella Pinacoteca Civica di Moncalieri, nei Palazzi Civici di Torino, Susa, Saint Vincent e Milano.</w:t>
      </w:r>
    </w:p>
    <w:p w14:paraId="2F3B506A" w14:textId="77777777" w:rsidR="009E16CE" w:rsidRDefault="009E16CE" w:rsidP="009E16CE">
      <w:pPr>
        <w:pStyle w:val="Normale1"/>
        <w:pBdr>
          <w:top w:val="nil"/>
          <w:left w:val="nil"/>
          <w:bottom w:val="nil"/>
          <w:right w:val="nil"/>
          <w:between w:val="nil"/>
        </w:pBdr>
        <w:jc w:val="both"/>
      </w:pPr>
    </w:p>
    <w:p w14:paraId="1188AE4E" w14:textId="77777777" w:rsidR="009E16CE" w:rsidRDefault="009E16CE" w:rsidP="009E16CE">
      <w:pPr>
        <w:pStyle w:val="Normale1"/>
        <w:pBdr>
          <w:top w:val="nil"/>
          <w:left w:val="nil"/>
          <w:bottom w:val="nil"/>
          <w:right w:val="nil"/>
          <w:between w:val="nil"/>
        </w:pBdr>
        <w:jc w:val="both"/>
        <w:rPr>
          <w:color w:val="000000"/>
        </w:rPr>
      </w:pPr>
      <w:r>
        <w:rPr>
          <w:color w:val="000000"/>
        </w:rPr>
        <w:t>Affiancando alla personale ricerca pittorica l'interesse per tematiche a carattere sacro, esegu</w:t>
      </w:r>
      <w:r>
        <w:t>e</w:t>
      </w:r>
      <w:r>
        <w:rPr>
          <w:color w:val="000000"/>
        </w:rPr>
        <w:t xml:space="preserve"> numerose opere per Chiese e Istituti religiosi del Piemonte, della Valle d'Aosta e della Corsica.</w:t>
      </w:r>
    </w:p>
    <w:p w14:paraId="439397DD" w14:textId="77777777" w:rsidR="009E16CE" w:rsidRDefault="009E16CE" w:rsidP="009E16CE">
      <w:pPr>
        <w:pStyle w:val="Normale1"/>
        <w:jc w:val="both"/>
      </w:pPr>
    </w:p>
    <w:p w14:paraId="1035D59A" w14:textId="77777777" w:rsidR="009E16CE" w:rsidRDefault="009E16CE" w:rsidP="009E16CE">
      <w:pPr>
        <w:pStyle w:val="Normale1"/>
        <w:jc w:val="both"/>
      </w:pPr>
      <w:r>
        <w:t>Ha collaborato con gli editori di grafica d’arte Alvise Salomon e DS di Torino.</w:t>
      </w:r>
    </w:p>
    <w:p w14:paraId="7C502007" w14:textId="77777777" w:rsidR="009E16CE" w:rsidRDefault="009E16CE" w:rsidP="009E16CE">
      <w:pPr>
        <w:pStyle w:val="Normale1"/>
        <w:pBdr>
          <w:top w:val="nil"/>
          <w:left w:val="nil"/>
          <w:bottom w:val="nil"/>
          <w:right w:val="nil"/>
          <w:between w:val="nil"/>
        </w:pBdr>
        <w:jc w:val="both"/>
      </w:pPr>
    </w:p>
    <w:p w14:paraId="28E99764" w14:textId="77777777" w:rsidR="009E16CE" w:rsidRDefault="009E16CE" w:rsidP="009E16CE">
      <w:pPr>
        <w:pStyle w:val="Normale1"/>
        <w:pBdr>
          <w:top w:val="nil"/>
          <w:left w:val="nil"/>
          <w:bottom w:val="nil"/>
          <w:right w:val="nil"/>
          <w:between w:val="nil"/>
        </w:pBdr>
        <w:jc w:val="both"/>
      </w:pPr>
      <w:r>
        <w:t>L</w:t>
      </w:r>
      <w:r>
        <w:rPr>
          <w:color w:val="000000"/>
        </w:rPr>
        <w:t xml:space="preserve">a sua figura professionale trova, </w:t>
      </w:r>
      <w:r>
        <w:t xml:space="preserve">quindi, </w:t>
      </w:r>
      <w:r>
        <w:rPr>
          <w:color w:val="000000"/>
        </w:rPr>
        <w:t xml:space="preserve">ampia promozione in cataloghi ufficiali, annuari, rassegne e monografie dedicate alla pittura italiana contemporanea, </w:t>
      </w:r>
      <w:r>
        <w:t>quali Borsa d’Arte, Gente Nostra, Comanducci, La Pittura Europea Contemporanea, Bolaffi, Archivio Storico degli Artisti Contemporanei, Linea Figurativa, l’Arte Italiana per il Mondo, Annuario d’Arte Moderna 1999.</w:t>
      </w:r>
    </w:p>
    <w:p w14:paraId="71296716" w14:textId="04EDB0B2" w:rsidR="00D16EB7" w:rsidRDefault="00D16EB7" w:rsidP="00C273AB">
      <w:pPr>
        <w:jc w:val="both"/>
        <w:rPr>
          <w:rFonts w:eastAsia="Times New Roman"/>
          <w:b/>
          <w:bCs/>
          <w:color w:val="000000"/>
          <w:u w:val="single"/>
          <w:shd w:val="clear" w:color="auto" w:fill="FFFFFF"/>
        </w:rPr>
      </w:pPr>
    </w:p>
    <w:p w14:paraId="78DC1602" w14:textId="0EDD18DB" w:rsidR="009E16CE" w:rsidRDefault="009E16CE" w:rsidP="00C273AB">
      <w:pPr>
        <w:jc w:val="both"/>
        <w:rPr>
          <w:rFonts w:eastAsia="Times New Roman"/>
          <w:b/>
          <w:bCs/>
          <w:color w:val="000000"/>
          <w:u w:val="single"/>
          <w:shd w:val="clear" w:color="auto" w:fill="FFFFFF"/>
        </w:rPr>
      </w:pPr>
      <w:r>
        <w:rPr>
          <w:rFonts w:eastAsia="Times New Roman"/>
          <w:b/>
          <w:bCs/>
          <w:color w:val="000000"/>
          <w:u w:val="single"/>
          <w:shd w:val="clear" w:color="auto" w:fill="FFFFFF"/>
        </w:rPr>
        <w:t>La Mostra</w:t>
      </w:r>
    </w:p>
    <w:p w14:paraId="33247995" w14:textId="77777777" w:rsidR="009E16CE" w:rsidRPr="0009051E" w:rsidRDefault="009E16CE" w:rsidP="009E16CE">
      <w:pPr>
        <w:rPr>
          <w:b/>
          <w:bCs/>
        </w:rPr>
      </w:pPr>
      <w:r w:rsidRPr="0009051E">
        <w:rPr>
          <w:b/>
          <w:bCs/>
        </w:rPr>
        <w:t>“Oltre lo Sguardo”: Il linguaggio del silenzio nell’arte di Gabriel Girardi</w:t>
      </w:r>
    </w:p>
    <w:p w14:paraId="094A2582" w14:textId="77777777" w:rsidR="009E16CE" w:rsidRPr="0009051E" w:rsidRDefault="009E16CE" w:rsidP="009E16CE">
      <w:pPr>
        <w:jc w:val="both"/>
      </w:pPr>
      <w:r w:rsidRPr="0009051E">
        <w:t xml:space="preserve">Si apre al pubblico la mostra antologica </w:t>
      </w:r>
      <w:r w:rsidRPr="0009051E">
        <w:rPr>
          <w:b/>
          <w:bCs/>
        </w:rPr>
        <w:t>"Oltre lo Sguardo"</w:t>
      </w:r>
      <w:r w:rsidRPr="0009051E">
        <w:t xml:space="preserve">, dedicata a </w:t>
      </w:r>
      <w:r w:rsidRPr="0009051E">
        <w:rPr>
          <w:b/>
          <w:bCs/>
        </w:rPr>
        <w:t>Gabriel Girardi</w:t>
      </w:r>
      <w:r w:rsidRPr="0009051E">
        <w:t xml:space="preserve"> (Almese, 1938), figura di spicco formatasi all’Accademia Albertina sotto la guida di maestri come Francesco Menzio e Umberto Baglioni. L’esposizione celebra la parabola creativa di un artista che ha saputo fondere il rigore della tradizione dei grandi maestri del passato con una ricerca contemporanea tesa all'essenziale.</w:t>
      </w:r>
      <w:r>
        <w:t xml:space="preserve"> </w:t>
      </w:r>
      <w:r w:rsidRPr="0009051E">
        <w:t xml:space="preserve">Il fulcro della rassegna è la produzione di </w:t>
      </w:r>
      <w:r w:rsidRPr="0009051E">
        <w:rPr>
          <w:b/>
          <w:bCs/>
        </w:rPr>
        <w:t>arte sacra</w:t>
      </w:r>
      <w:r w:rsidRPr="0009051E">
        <w:t>, ambito in cui Girardi ha condotto una profonda ricerca compositiva fin dai primi anni Sessanta. In queste opere, l’artista trasforma il colore in uno strumento di indagine spirituale. Attraverso un uso sapiente della luce e della materia, l'artista invita chi osserva a un silenzio contemplativo, trasformando il momento della visione in un atto di preghiera o di riflessione esistenziale.</w:t>
      </w:r>
      <w:r>
        <w:t xml:space="preserve"> </w:t>
      </w:r>
      <w:r w:rsidRPr="0009051E">
        <w:t xml:space="preserve">L’esposizione pone </w:t>
      </w:r>
      <w:r>
        <w:t xml:space="preserve">poi </w:t>
      </w:r>
      <w:r w:rsidRPr="0009051E">
        <w:t xml:space="preserve">l’accento sulla maturità stilistica dell'artista, caratterizzata da una sintesi estrema in cui le figure, inizialmente frantumate da tenui gradazioni, si ricompongono in sinfonie chiaroscurali di straordinaria eleganza. Attraverso un uso sapiente del </w:t>
      </w:r>
      <w:r w:rsidRPr="0009051E">
        <w:rPr>
          <w:b/>
          <w:bCs/>
        </w:rPr>
        <w:t>"non-colore"</w:t>
      </w:r>
      <w:r w:rsidRPr="0009051E">
        <w:t xml:space="preserve"> e di velature imprevedibili, Girardi riesce a liberare l’immaginazione del visitatore, invitandolo a un’esperienza di introspezione e contemplazione pura. </w:t>
      </w:r>
      <w:r>
        <w:t>La</w:t>
      </w:r>
      <w:r w:rsidRPr="0009051E">
        <w:t xml:space="preserve"> pittura si libera dal peso formale per farsi pura musica visiva, capace di mutare il senso dello spazio e della fruizione creativa.</w:t>
      </w:r>
    </w:p>
    <w:p w14:paraId="7C8D99B4" w14:textId="77777777" w:rsidR="009E16CE" w:rsidRPr="0009051E" w:rsidRDefault="009E16CE" w:rsidP="009E16CE">
      <w:pPr>
        <w:jc w:val="both"/>
      </w:pPr>
      <w:r w:rsidRPr="0009051E">
        <w:rPr>
          <w:i/>
          <w:iCs/>
        </w:rPr>
        <w:t>"L'atto creativo di Girardi si muta in musica, la musica del silenzio che raggiunge la coscienza degli uomini attraverso i sentimenti e l’immaginazione"</w:t>
      </w:r>
      <w:r w:rsidRPr="0009051E">
        <w:t>.</w:t>
      </w:r>
    </w:p>
    <w:p w14:paraId="0D3D5612" w14:textId="77777777" w:rsidR="009E16CE" w:rsidRPr="00C273AB" w:rsidRDefault="009E16CE" w:rsidP="00C273AB">
      <w:pPr>
        <w:jc w:val="both"/>
        <w:rPr>
          <w:rFonts w:eastAsia="Times New Roman"/>
          <w:b/>
          <w:bCs/>
          <w:color w:val="000000"/>
          <w:u w:val="single"/>
          <w:shd w:val="clear" w:color="auto" w:fill="FFFFFF"/>
        </w:rPr>
      </w:pPr>
    </w:p>
    <w:p w14:paraId="60351CCC" w14:textId="77777777" w:rsidR="00D16EB7" w:rsidRDefault="00D16EB7" w:rsidP="007F2111">
      <w:pPr>
        <w:spacing w:before="100" w:beforeAutospacing="1" w:after="100" w:afterAutospacing="1"/>
        <w:jc w:val="both"/>
        <w:rPr>
          <w:rFonts w:ascii="Century Gothic" w:eastAsia="Times New Roman" w:hAnsi="Century Gothic"/>
          <w:bCs/>
          <w:i/>
          <w:color w:val="000000"/>
          <w:shd w:val="clear" w:color="auto" w:fill="FFFFFF"/>
        </w:rPr>
      </w:pPr>
    </w:p>
    <w:p w14:paraId="1EDA8B7D" w14:textId="30E61A40" w:rsidR="00B5250F" w:rsidRPr="002C3179" w:rsidRDefault="00B5250F" w:rsidP="00784B4F">
      <w:pPr>
        <w:spacing w:before="100" w:beforeAutospacing="1" w:after="100" w:afterAutospacing="1"/>
        <w:jc w:val="both"/>
      </w:pPr>
    </w:p>
    <w:sectPr w:rsidR="00B5250F" w:rsidRPr="002C31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11"/>
    <w:rsid w:val="000A7070"/>
    <w:rsid w:val="000B01DD"/>
    <w:rsid w:val="00213084"/>
    <w:rsid w:val="0024523D"/>
    <w:rsid w:val="002B41BE"/>
    <w:rsid w:val="002C3179"/>
    <w:rsid w:val="00335D5A"/>
    <w:rsid w:val="003641E5"/>
    <w:rsid w:val="003F3122"/>
    <w:rsid w:val="004867BD"/>
    <w:rsid w:val="004D2C6F"/>
    <w:rsid w:val="00513700"/>
    <w:rsid w:val="00784B4F"/>
    <w:rsid w:val="007908A0"/>
    <w:rsid w:val="007C4BE1"/>
    <w:rsid w:val="007F2111"/>
    <w:rsid w:val="00890762"/>
    <w:rsid w:val="009E16CE"/>
    <w:rsid w:val="00A00883"/>
    <w:rsid w:val="00B5250F"/>
    <w:rsid w:val="00B85A29"/>
    <w:rsid w:val="00C273AB"/>
    <w:rsid w:val="00C37BCA"/>
    <w:rsid w:val="00D16EB7"/>
    <w:rsid w:val="00D56FDF"/>
    <w:rsid w:val="00D977C4"/>
    <w:rsid w:val="00E4194B"/>
    <w:rsid w:val="00EB0834"/>
    <w:rsid w:val="00EE06CB"/>
    <w:rsid w:val="00FB0886"/>
    <w:rsid w:val="00FD1A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67E1"/>
  <w15:chartTrackingRefBased/>
  <w15:docId w15:val="{F97DD2D9-D2B7-444F-9471-AF6552D3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F2111"/>
    <w:pPr>
      <w:spacing w:after="0" w:line="240" w:lineRule="auto"/>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088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0886"/>
    <w:rPr>
      <w:rFonts w:ascii="Segoe UI" w:eastAsia="Calibri" w:hAnsi="Segoe UI" w:cs="Segoe UI"/>
      <w:sz w:val="18"/>
      <w:szCs w:val="18"/>
      <w:lang w:eastAsia="it-IT"/>
    </w:rPr>
  </w:style>
  <w:style w:type="character" w:styleId="Collegamentoipertestuale">
    <w:name w:val="Hyperlink"/>
    <w:basedOn w:val="Carpredefinitoparagrafo"/>
    <w:uiPriority w:val="99"/>
    <w:unhideWhenUsed/>
    <w:rsid w:val="00513700"/>
    <w:rPr>
      <w:color w:val="0563C1" w:themeColor="hyperlink"/>
      <w:u w:val="single"/>
    </w:rPr>
  </w:style>
  <w:style w:type="character" w:styleId="Menzionenonrisolta">
    <w:name w:val="Unresolved Mention"/>
    <w:basedOn w:val="Carpredefinitoparagrafo"/>
    <w:uiPriority w:val="99"/>
    <w:semiHidden/>
    <w:unhideWhenUsed/>
    <w:rsid w:val="00513700"/>
    <w:rPr>
      <w:color w:val="605E5C"/>
      <w:shd w:val="clear" w:color="auto" w:fill="E1DFDD"/>
    </w:rPr>
  </w:style>
  <w:style w:type="paragraph" w:customStyle="1" w:styleId="Normale1">
    <w:name w:val="Normale1"/>
    <w:rsid w:val="009E16CE"/>
    <w:pPr>
      <w:spacing w:after="0" w:line="240" w:lineRule="auto"/>
    </w:pPr>
    <w:rPr>
      <w:rFonts w:ascii="Liberation Serif" w:eastAsia="Liberation Serif" w:hAnsi="Liberation Serif" w:cs="Liberation Seri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1840">
      <w:bodyDiv w:val="1"/>
      <w:marLeft w:val="0"/>
      <w:marRight w:val="0"/>
      <w:marTop w:val="0"/>
      <w:marBottom w:val="0"/>
      <w:divBdr>
        <w:top w:val="none" w:sz="0" w:space="0" w:color="auto"/>
        <w:left w:val="none" w:sz="0" w:space="0" w:color="auto"/>
        <w:bottom w:val="none" w:sz="0" w:space="0" w:color="auto"/>
        <w:right w:val="none" w:sz="0" w:space="0" w:color="auto"/>
      </w:divBdr>
    </w:div>
    <w:div w:id="326398380">
      <w:bodyDiv w:val="1"/>
      <w:marLeft w:val="0"/>
      <w:marRight w:val="0"/>
      <w:marTop w:val="0"/>
      <w:marBottom w:val="0"/>
      <w:divBdr>
        <w:top w:val="none" w:sz="0" w:space="0" w:color="auto"/>
        <w:left w:val="none" w:sz="0" w:space="0" w:color="auto"/>
        <w:bottom w:val="none" w:sz="0" w:space="0" w:color="auto"/>
        <w:right w:val="none" w:sz="0" w:space="0" w:color="auto"/>
      </w:divBdr>
    </w:div>
    <w:div w:id="527375169">
      <w:bodyDiv w:val="1"/>
      <w:marLeft w:val="0"/>
      <w:marRight w:val="0"/>
      <w:marTop w:val="0"/>
      <w:marBottom w:val="0"/>
      <w:divBdr>
        <w:top w:val="none" w:sz="0" w:space="0" w:color="auto"/>
        <w:left w:val="none" w:sz="0" w:space="0" w:color="auto"/>
        <w:bottom w:val="none" w:sz="0" w:space="0" w:color="auto"/>
        <w:right w:val="none" w:sz="0" w:space="0" w:color="auto"/>
      </w:divBdr>
    </w:div>
    <w:div w:id="932929997">
      <w:bodyDiv w:val="1"/>
      <w:marLeft w:val="0"/>
      <w:marRight w:val="0"/>
      <w:marTop w:val="0"/>
      <w:marBottom w:val="0"/>
      <w:divBdr>
        <w:top w:val="none" w:sz="0" w:space="0" w:color="auto"/>
        <w:left w:val="none" w:sz="0" w:space="0" w:color="auto"/>
        <w:bottom w:val="none" w:sz="0" w:space="0" w:color="auto"/>
        <w:right w:val="none" w:sz="0" w:space="0" w:color="auto"/>
      </w:divBdr>
    </w:div>
    <w:div w:id="1004085952">
      <w:bodyDiv w:val="1"/>
      <w:marLeft w:val="0"/>
      <w:marRight w:val="0"/>
      <w:marTop w:val="0"/>
      <w:marBottom w:val="0"/>
      <w:divBdr>
        <w:top w:val="none" w:sz="0" w:space="0" w:color="auto"/>
        <w:left w:val="none" w:sz="0" w:space="0" w:color="auto"/>
        <w:bottom w:val="none" w:sz="0" w:space="0" w:color="auto"/>
        <w:right w:val="none" w:sz="0" w:space="0" w:color="auto"/>
      </w:divBdr>
    </w:div>
    <w:div w:id="1479762275">
      <w:bodyDiv w:val="1"/>
      <w:marLeft w:val="0"/>
      <w:marRight w:val="0"/>
      <w:marTop w:val="0"/>
      <w:marBottom w:val="0"/>
      <w:divBdr>
        <w:top w:val="none" w:sz="0" w:space="0" w:color="auto"/>
        <w:left w:val="none" w:sz="0" w:space="0" w:color="auto"/>
        <w:bottom w:val="none" w:sz="0" w:space="0" w:color="auto"/>
        <w:right w:val="none" w:sz="0" w:space="0" w:color="auto"/>
      </w:divBdr>
    </w:div>
    <w:div w:id="170128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icichiesadisanrocco.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766</Words>
  <Characters>4368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Losano</dc:creator>
  <cp:keywords/>
  <dc:description/>
  <cp:lastModifiedBy>valter vesco</cp:lastModifiedBy>
  <cp:revision>4</cp:revision>
  <cp:lastPrinted>2025-08-07T13:57:00Z</cp:lastPrinted>
  <dcterms:created xsi:type="dcterms:W3CDTF">2026-03-17T18:04:00Z</dcterms:created>
  <dcterms:modified xsi:type="dcterms:W3CDTF">2026-03-17T18:14:00Z</dcterms:modified>
</cp:coreProperties>
</file>