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48DE" w14:textId="77777777" w:rsidR="007F2111" w:rsidRPr="00C273AB" w:rsidRDefault="007F2111" w:rsidP="00C273AB">
      <w:pPr>
        <w:jc w:val="both"/>
        <w:rPr>
          <w:rFonts w:eastAsia="Times New Roman"/>
          <w:b/>
          <w:bCs/>
          <w:color w:val="000000"/>
          <w:u w:val="single"/>
          <w:shd w:val="clear" w:color="auto" w:fill="FFFFFF"/>
        </w:rPr>
      </w:pPr>
      <w:r w:rsidRPr="00C273AB">
        <w:rPr>
          <w:rFonts w:eastAsia="Times New Roman"/>
          <w:b/>
          <w:bCs/>
          <w:color w:val="000000"/>
          <w:u w:val="single"/>
          <w:shd w:val="clear" w:color="auto" w:fill="FFFFFF"/>
        </w:rPr>
        <w:t>Comunicato stampa</w:t>
      </w:r>
    </w:p>
    <w:p w14:paraId="52221C9A" w14:textId="77777777" w:rsidR="007F2111" w:rsidRPr="00C273AB" w:rsidRDefault="007F2111" w:rsidP="00C273AB">
      <w:pPr>
        <w:jc w:val="both"/>
        <w:rPr>
          <w:color w:val="000000"/>
          <w:shd w:val="clear" w:color="auto" w:fill="FFFFFF"/>
          <w:lang w:eastAsia="en-US"/>
        </w:rPr>
      </w:pPr>
      <w:r w:rsidRPr="00C273AB">
        <w:rPr>
          <w:rFonts w:eastAsia="Times New Roman"/>
          <w:b/>
          <w:bCs/>
          <w:color w:val="538135"/>
          <w:sz w:val="32"/>
          <w:szCs w:val="32"/>
          <w:shd w:val="clear" w:color="auto" w:fill="FFFFFF"/>
        </w:rPr>
        <w:br/>
      </w:r>
    </w:p>
    <w:p w14:paraId="5D49F523" w14:textId="6A288BBC" w:rsidR="007F2111" w:rsidRPr="00C273AB" w:rsidRDefault="002D75AB" w:rsidP="00C273AB">
      <w:pPr>
        <w:jc w:val="both"/>
        <w:rPr>
          <w:rFonts w:eastAsia="Times New Roman"/>
          <w:color w:val="C00000"/>
          <w:sz w:val="28"/>
          <w:szCs w:val="28"/>
          <w:shd w:val="clear" w:color="auto" w:fill="FFFFFF"/>
        </w:rPr>
      </w:pPr>
      <w:r>
        <w:rPr>
          <w:rFonts w:eastAsia="Times New Roman"/>
          <w:b/>
          <w:bCs/>
          <w:color w:val="C00000"/>
          <w:sz w:val="36"/>
          <w:szCs w:val="36"/>
          <w:shd w:val="clear" w:color="auto" w:fill="FFFFFF"/>
        </w:rPr>
        <w:t>Alfredo Billetto – Geometrie del colore tra sogno e materia</w:t>
      </w:r>
    </w:p>
    <w:p w14:paraId="794E22B2" w14:textId="77777777" w:rsidR="007F2111" w:rsidRPr="00C273AB" w:rsidRDefault="007F2111" w:rsidP="00C273AB">
      <w:pPr>
        <w:jc w:val="both"/>
        <w:rPr>
          <w:rFonts w:eastAsia="Times New Roman"/>
          <w:color w:val="000000"/>
          <w:shd w:val="clear" w:color="auto" w:fill="FFFFFF"/>
        </w:rPr>
      </w:pPr>
      <w:r w:rsidRPr="00C273AB">
        <w:rPr>
          <w:rFonts w:eastAsia="Times New Roman"/>
          <w:i/>
          <w:iCs/>
          <w:color w:val="000000"/>
          <w:shd w:val="clear" w:color="auto" w:fill="FFFFFF"/>
        </w:rPr>
        <w:t> </w:t>
      </w:r>
    </w:p>
    <w:p w14:paraId="24F76267" w14:textId="44E56538" w:rsidR="00FB0886" w:rsidRPr="00C273AB" w:rsidRDefault="007F2111" w:rsidP="00C273AB">
      <w:pPr>
        <w:jc w:val="both"/>
        <w:rPr>
          <w:rFonts w:eastAsia="Times New Roman"/>
          <w:color w:val="000000"/>
          <w:shd w:val="clear" w:color="auto" w:fill="FFFFFF"/>
        </w:rPr>
      </w:pPr>
      <w:r w:rsidRPr="00C273AB">
        <w:rPr>
          <w:rFonts w:eastAsia="Times New Roman"/>
          <w:color w:val="000000"/>
          <w:shd w:val="clear" w:color="auto" w:fill="FFFFFF"/>
        </w:rPr>
        <w:t> </w:t>
      </w:r>
    </w:p>
    <w:p w14:paraId="4186C06A" w14:textId="733B4BE4" w:rsidR="007F2111" w:rsidRPr="00C273AB" w:rsidRDefault="007F2111" w:rsidP="00C273AB">
      <w:pPr>
        <w:jc w:val="both"/>
        <w:rPr>
          <w:rFonts w:eastAsia="Times New Roman"/>
          <w:color w:val="000000"/>
          <w:shd w:val="clear" w:color="auto" w:fill="FFFFFF"/>
        </w:rPr>
      </w:pPr>
      <w:proofErr w:type="gramStart"/>
      <w:r w:rsidRPr="00C273AB">
        <w:rPr>
          <w:rFonts w:eastAsia="Times New Roman"/>
          <w:b/>
          <w:bCs/>
          <w:color w:val="000000"/>
          <w:shd w:val="clear" w:color="auto" w:fill="FFFFFF"/>
        </w:rPr>
        <w:t xml:space="preserve">Dal </w:t>
      </w:r>
      <w:r w:rsidR="002B41BE" w:rsidRPr="00C273AB">
        <w:rPr>
          <w:rFonts w:eastAsia="Times New Roman"/>
          <w:b/>
          <w:bCs/>
          <w:color w:val="000000"/>
          <w:shd w:val="clear" w:color="auto" w:fill="FFFFFF"/>
        </w:rPr>
        <w:t xml:space="preserve"> </w:t>
      </w:r>
      <w:r w:rsidR="002D75AB">
        <w:rPr>
          <w:rFonts w:eastAsia="Times New Roman"/>
          <w:b/>
          <w:bCs/>
          <w:color w:val="000000"/>
          <w:shd w:val="clear" w:color="auto" w:fill="FFFFFF"/>
        </w:rPr>
        <w:t>6</w:t>
      </w:r>
      <w:proofErr w:type="gramEnd"/>
      <w:r w:rsidR="002D75AB">
        <w:rPr>
          <w:rFonts w:eastAsia="Times New Roman"/>
          <w:b/>
          <w:bCs/>
          <w:color w:val="000000"/>
          <w:shd w:val="clear" w:color="auto" w:fill="FFFFFF"/>
        </w:rPr>
        <w:t xml:space="preserve"> al 27 Settembre </w:t>
      </w:r>
      <w:r w:rsidRPr="00C273AB">
        <w:rPr>
          <w:rFonts w:eastAsia="Times New Roman"/>
          <w:b/>
          <w:bCs/>
          <w:color w:val="000000"/>
          <w:shd w:val="clear" w:color="auto" w:fill="FFFFFF"/>
        </w:rPr>
        <w:t>202</w:t>
      </w:r>
      <w:r w:rsidR="009E16CE">
        <w:rPr>
          <w:rFonts w:eastAsia="Times New Roman"/>
          <w:b/>
          <w:bCs/>
          <w:color w:val="000000"/>
          <w:shd w:val="clear" w:color="auto" w:fill="FFFFFF"/>
        </w:rPr>
        <w:t>6</w:t>
      </w:r>
    </w:p>
    <w:p w14:paraId="699088C8" w14:textId="77777777" w:rsidR="007F2111" w:rsidRPr="00C273AB" w:rsidRDefault="007F2111" w:rsidP="00C273AB">
      <w:pPr>
        <w:jc w:val="both"/>
        <w:rPr>
          <w:rFonts w:eastAsia="Times New Roman"/>
          <w:color w:val="000000"/>
          <w:shd w:val="clear" w:color="auto" w:fill="FFFFFF"/>
        </w:rPr>
      </w:pPr>
      <w:r w:rsidRPr="00C273AB">
        <w:rPr>
          <w:rFonts w:eastAsia="Times New Roman"/>
          <w:color w:val="000000"/>
          <w:shd w:val="clear" w:color="auto" w:fill="FFFFFF"/>
        </w:rPr>
        <w:t> </w:t>
      </w:r>
      <w:r w:rsidRPr="00C273AB">
        <w:rPr>
          <w:rFonts w:eastAsia="Times New Roman"/>
          <w:b/>
          <w:bCs/>
          <w:color w:val="000000"/>
          <w:shd w:val="clear" w:color="auto" w:fill="FFFFFF"/>
        </w:rPr>
        <w:t> </w:t>
      </w:r>
    </w:p>
    <w:p w14:paraId="68DC5E89" w14:textId="60061BEB" w:rsidR="007F2111" w:rsidRPr="00C273AB" w:rsidRDefault="007F2111" w:rsidP="00C273AB">
      <w:pPr>
        <w:jc w:val="both"/>
        <w:rPr>
          <w:rFonts w:eastAsia="Times New Roman"/>
          <w:b/>
          <w:bCs/>
          <w:color w:val="000000"/>
          <w:shd w:val="clear" w:color="auto" w:fill="FFFFFF"/>
        </w:rPr>
      </w:pPr>
      <w:r w:rsidRPr="00C273AB">
        <w:rPr>
          <w:rFonts w:eastAsia="Times New Roman"/>
          <w:b/>
          <w:bCs/>
          <w:i/>
          <w:color w:val="000000"/>
          <w:u w:val="single"/>
          <w:shd w:val="clear" w:color="auto" w:fill="FFFFFF"/>
        </w:rPr>
        <w:t>Inaugurazione Domenica</w:t>
      </w:r>
      <w:r w:rsidR="009E16CE">
        <w:rPr>
          <w:rFonts w:eastAsia="Times New Roman"/>
          <w:b/>
          <w:bCs/>
          <w:i/>
          <w:color w:val="000000"/>
          <w:u w:val="single"/>
          <w:shd w:val="clear" w:color="auto" w:fill="FFFFFF"/>
        </w:rPr>
        <w:t xml:space="preserve"> </w:t>
      </w:r>
      <w:r w:rsidR="00C662D4">
        <w:rPr>
          <w:rFonts w:eastAsia="Times New Roman"/>
          <w:b/>
          <w:bCs/>
          <w:i/>
          <w:color w:val="000000"/>
          <w:u w:val="single"/>
          <w:shd w:val="clear" w:color="auto" w:fill="FFFFFF"/>
        </w:rPr>
        <w:t xml:space="preserve">6 </w:t>
      </w:r>
      <w:r w:rsidR="002D75AB">
        <w:rPr>
          <w:rFonts w:eastAsia="Times New Roman"/>
          <w:b/>
          <w:bCs/>
          <w:i/>
          <w:color w:val="000000"/>
          <w:u w:val="single"/>
          <w:shd w:val="clear" w:color="auto" w:fill="FFFFFF"/>
        </w:rPr>
        <w:t>Settembre</w:t>
      </w:r>
      <w:r w:rsidR="00C662D4">
        <w:rPr>
          <w:rFonts w:eastAsia="Times New Roman"/>
          <w:b/>
          <w:bCs/>
          <w:i/>
          <w:color w:val="000000"/>
          <w:u w:val="single"/>
          <w:shd w:val="clear" w:color="auto" w:fill="FFFFFF"/>
        </w:rPr>
        <w:t xml:space="preserve"> </w:t>
      </w:r>
      <w:r w:rsidRPr="00C273AB">
        <w:rPr>
          <w:rFonts w:eastAsia="Times New Roman"/>
          <w:b/>
          <w:bCs/>
          <w:i/>
          <w:color w:val="000000"/>
          <w:u w:val="single"/>
          <w:shd w:val="clear" w:color="auto" w:fill="FFFFFF"/>
        </w:rPr>
        <w:t>ore 1</w:t>
      </w:r>
      <w:r w:rsidR="00C662D4">
        <w:rPr>
          <w:rFonts w:eastAsia="Times New Roman"/>
          <w:b/>
          <w:bCs/>
          <w:i/>
          <w:color w:val="000000"/>
          <w:u w:val="single"/>
          <w:shd w:val="clear" w:color="auto" w:fill="FFFFFF"/>
        </w:rPr>
        <w:t>7</w:t>
      </w:r>
      <w:r w:rsidRPr="00C273AB">
        <w:rPr>
          <w:rFonts w:eastAsia="Times New Roman"/>
          <w:b/>
          <w:bCs/>
          <w:i/>
          <w:color w:val="000000"/>
          <w:u w:val="single"/>
          <w:shd w:val="clear" w:color="auto" w:fill="FFFFFF"/>
        </w:rPr>
        <w:t>.00</w:t>
      </w:r>
    </w:p>
    <w:p w14:paraId="69238D9A" w14:textId="08FF1374" w:rsidR="007F2111" w:rsidRPr="00C273AB" w:rsidRDefault="00C662D4" w:rsidP="00C273AB">
      <w:pPr>
        <w:jc w:val="both"/>
        <w:rPr>
          <w:rFonts w:eastAsia="Times New Roman"/>
          <w:b/>
          <w:bCs/>
          <w:color w:val="000000"/>
          <w:shd w:val="clear" w:color="auto" w:fill="FFFFFF"/>
        </w:rPr>
      </w:pPr>
      <w:r>
        <w:rPr>
          <w:rFonts w:eastAsia="Times New Roman"/>
          <w:b/>
          <w:bCs/>
          <w:color w:val="000000"/>
          <w:shd w:val="clear" w:color="auto" w:fill="FFFFFF"/>
        </w:rPr>
        <w:t xml:space="preserve"> </w:t>
      </w:r>
    </w:p>
    <w:p w14:paraId="13FC3300" w14:textId="77777777" w:rsidR="007F2111" w:rsidRPr="00C273AB" w:rsidRDefault="007F2111" w:rsidP="00C273AB">
      <w:pPr>
        <w:jc w:val="both"/>
        <w:rPr>
          <w:rFonts w:eastAsia="Times New Roman"/>
          <w:b/>
          <w:bCs/>
          <w:color w:val="000000"/>
          <w:shd w:val="clear" w:color="auto" w:fill="FFFFFF"/>
        </w:rPr>
      </w:pPr>
      <w:r w:rsidRPr="00C273AB">
        <w:rPr>
          <w:rFonts w:eastAsia="Times New Roman"/>
          <w:b/>
          <w:bCs/>
          <w:color w:val="000000"/>
          <w:shd w:val="clear" w:color="auto" w:fill="FFFFFF"/>
        </w:rPr>
        <w:t>Antica Chiesa romanica di San Rocco, via Cesare Battisti – Condove</w:t>
      </w:r>
    </w:p>
    <w:p w14:paraId="4D3D499C" w14:textId="77777777" w:rsidR="007F2111" w:rsidRPr="00C273AB" w:rsidRDefault="007F2111" w:rsidP="00C273AB">
      <w:pPr>
        <w:jc w:val="both"/>
        <w:rPr>
          <w:rFonts w:eastAsia="Times New Roman"/>
          <w:b/>
          <w:bCs/>
          <w:color w:val="000000"/>
          <w:shd w:val="clear" w:color="auto" w:fill="FFFFFF"/>
        </w:rPr>
      </w:pPr>
    </w:p>
    <w:p w14:paraId="433DD1DE" w14:textId="77777777" w:rsidR="007F2111" w:rsidRPr="00C273AB" w:rsidRDefault="007F2111" w:rsidP="00C273AB">
      <w:pPr>
        <w:jc w:val="both"/>
        <w:rPr>
          <w:rFonts w:eastAsia="Times New Roman"/>
          <w:bCs/>
          <w:color w:val="000000"/>
          <w:shd w:val="clear" w:color="auto" w:fill="FFFFFF"/>
        </w:rPr>
      </w:pPr>
      <w:r w:rsidRPr="00C273AB">
        <w:rPr>
          <w:rFonts w:eastAsia="Times New Roman"/>
          <w:bCs/>
          <w:color w:val="000000"/>
          <w:shd w:val="clear" w:color="auto" w:fill="FFFFFF"/>
        </w:rPr>
        <w:t>Orari: mercoledì 10/12; venerdì 16/18; sabato e domenica 10/12 - 16</w:t>
      </w:r>
      <w:r w:rsidR="00D977C4" w:rsidRPr="00C273AB">
        <w:rPr>
          <w:rFonts w:eastAsia="Times New Roman"/>
          <w:bCs/>
          <w:color w:val="000000"/>
          <w:shd w:val="clear" w:color="auto" w:fill="FFFFFF"/>
        </w:rPr>
        <w:t>/18</w:t>
      </w:r>
    </w:p>
    <w:p w14:paraId="03F7AB01" w14:textId="77777777" w:rsidR="002B41BE" w:rsidRPr="00C273AB" w:rsidRDefault="002B41BE" w:rsidP="00C273AB">
      <w:pPr>
        <w:jc w:val="both"/>
        <w:rPr>
          <w:rFonts w:eastAsia="Times New Roman"/>
          <w:sz w:val="28"/>
          <w:szCs w:val="28"/>
        </w:rPr>
      </w:pPr>
      <w:r w:rsidRPr="00C273AB">
        <w:rPr>
          <w:rFonts w:eastAsia="Times New Roman"/>
          <w:sz w:val="28"/>
          <w:szCs w:val="28"/>
        </w:rPr>
        <w:t xml:space="preserve">Ingresso libero. </w:t>
      </w:r>
    </w:p>
    <w:p w14:paraId="35A91694" w14:textId="18BABB54" w:rsidR="007F2111" w:rsidRPr="00C273AB" w:rsidRDefault="002B41BE" w:rsidP="00C273AB">
      <w:pPr>
        <w:jc w:val="both"/>
        <w:rPr>
          <w:rFonts w:eastAsia="Times New Roman"/>
          <w:bCs/>
          <w:color w:val="000000"/>
          <w:shd w:val="clear" w:color="auto" w:fill="FFFFFF"/>
        </w:rPr>
      </w:pPr>
      <w:r w:rsidRPr="00C273AB">
        <w:rPr>
          <w:rFonts w:eastAsia="Times New Roman"/>
          <w:bCs/>
          <w:color w:val="000000"/>
          <w:shd w:val="clear" w:color="auto" w:fill="FFFFFF"/>
        </w:rPr>
        <w:t xml:space="preserve"> </w:t>
      </w:r>
      <w:r w:rsidR="007F2111" w:rsidRPr="00C273AB">
        <w:rPr>
          <w:rFonts w:eastAsia="Times New Roman"/>
          <w:bCs/>
          <w:color w:val="000000"/>
          <w:shd w:val="clear" w:color="auto" w:fill="FFFFFF"/>
        </w:rPr>
        <w:t xml:space="preserve"> </w:t>
      </w:r>
    </w:p>
    <w:p w14:paraId="32D3F8F1" w14:textId="59A9BB82" w:rsidR="007F2111" w:rsidRPr="00C273AB" w:rsidRDefault="00513700" w:rsidP="00C273AB">
      <w:pPr>
        <w:jc w:val="both"/>
        <w:rPr>
          <w:rFonts w:eastAsia="Times New Roman"/>
          <w:b/>
          <w:color w:val="000000"/>
          <w:shd w:val="clear" w:color="auto" w:fill="FFFFFF"/>
        </w:rPr>
      </w:pPr>
      <w:hyperlink r:id="rId4" w:history="1">
        <w:r w:rsidRPr="00C273AB">
          <w:rPr>
            <w:rStyle w:val="Collegamentoipertestuale"/>
            <w:rFonts w:eastAsia="Times New Roman"/>
            <w:b/>
            <w:shd w:val="clear" w:color="auto" w:fill="FFFFFF"/>
          </w:rPr>
          <w:t>www.amicichiesadisanrocco.org</w:t>
        </w:r>
      </w:hyperlink>
    </w:p>
    <w:p w14:paraId="40B6CEAB" w14:textId="1FD83AEE" w:rsidR="00513700" w:rsidRPr="00C273AB" w:rsidRDefault="00513700" w:rsidP="00C273AB">
      <w:pPr>
        <w:jc w:val="both"/>
        <w:rPr>
          <w:rFonts w:eastAsia="Times New Roman"/>
          <w:color w:val="000000"/>
          <w:shd w:val="clear" w:color="auto" w:fill="FFFFFF"/>
        </w:rPr>
      </w:pPr>
      <w:r w:rsidRPr="00C273AB">
        <w:rPr>
          <w:rFonts w:eastAsia="Times New Roman"/>
          <w:b/>
          <w:color w:val="000000"/>
          <w:shd w:val="clear" w:color="auto" w:fill="FFFFFF"/>
        </w:rPr>
        <w:t>comunicazione.eleval@gmail.com</w:t>
      </w:r>
    </w:p>
    <w:p w14:paraId="090212D7" w14:textId="77777777" w:rsidR="007F2111" w:rsidRPr="00C273AB" w:rsidRDefault="007F2111" w:rsidP="00C273AB">
      <w:pPr>
        <w:jc w:val="both"/>
        <w:rPr>
          <w:rFonts w:eastAsia="Times New Roman"/>
          <w:color w:val="000000"/>
          <w:shd w:val="clear" w:color="auto" w:fill="FFFFFF"/>
        </w:rPr>
      </w:pPr>
      <w:r w:rsidRPr="00C273AB">
        <w:rPr>
          <w:rFonts w:eastAsia="Times New Roman"/>
          <w:color w:val="000000"/>
          <w:shd w:val="clear" w:color="auto" w:fill="FFFFFF"/>
        </w:rPr>
        <w:t> </w:t>
      </w:r>
    </w:p>
    <w:p w14:paraId="7E9ACE4F" w14:textId="77777777" w:rsidR="00FB0886" w:rsidRPr="00C273AB" w:rsidRDefault="00FB0886" w:rsidP="00C273AB">
      <w:pPr>
        <w:jc w:val="both"/>
        <w:rPr>
          <w:rFonts w:eastAsia="Times New Roman"/>
          <w:color w:val="000000"/>
          <w:shd w:val="clear" w:color="auto" w:fill="FFFFFF"/>
        </w:rPr>
      </w:pPr>
    </w:p>
    <w:p w14:paraId="13E9AA48" w14:textId="169AB9B8" w:rsidR="00D977C4" w:rsidRPr="00C273AB" w:rsidRDefault="00D977C4" w:rsidP="00C273AB">
      <w:pPr>
        <w:jc w:val="both"/>
        <w:rPr>
          <w:rFonts w:eastAsia="Times New Roman"/>
          <w:b/>
          <w:bCs/>
          <w:color w:val="000000"/>
          <w:shd w:val="clear" w:color="auto" w:fill="FFFFFF"/>
        </w:rPr>
      </w:pPr>
      <w:proofErr w:type="gramStart"/>
      <w:r w:rsidRPr="00C273AB">
        <w:rPr>
          <w:rFonts w:eastAsia="Times New Roman"/>
          <w:b/>
          <w:bCs/>
          <w:color w:val="000000"/>
          <w:shd w:val="clear" w:color="auto" w:fill="FFFFFF"/>
        </w:rPr>
        <w:t xml:space="preserve">Domenica </w:t>
      </w:r>
      <w:r w:rsidR="007F2111" w:rsidRPr="00C273AB">
        <w:rPr>
          <w:rFonts w:eastAsia="Times New Roman"/>
          <w:b/>
          <w:bCs/>
          <w:color w:val="000000"/>
          <w:shd w:val="clear" w:color="auto" w:fill="FFFFFF"/>
        </w:rPr>
        <w:t xml:space="preserve"> </w:t>
      </w:r>
      <w:r w:rsidR="002D75AB">
        <w:rPr>
          <w:rFonts w:eastAsia="Times New Roman"/>
          <w:b/>
          <w:bCs/>
          <w:color w:val="000000"/>
          <w:shd w:val="clear" w:color="auto" w:fill="FFFFFF"/>
        </w:rPr>
        <w:t>6</w:t>
      </w:r>
      <w:proofErr w:type="gramEnd"/>
      <w:r w:rsidR="002D75AB">
        <w:rPr>
          <w:rFonts w:eastAsia="Times New Roman"/>
          <w:b/>
          <w:bCs/>
          <w:color w:val="000000"/>
          <w:shd w:val="clear" w:color="auto" w:fill="FFFFFF"/>
        </w:rPr>
        <w:t xml:space="preserve"> Settembre </w:t>
      </w:r>
      <w:r w:rsidRPr="00C273AB">
        <w:rPr>
          <w:rFonts w:eastAsia="Times New Roman"/>
          <w:b/>
          <w:bCs/>
          <w:color w:val="000000"/>
          <w:shd w:val="clear" w:color="auto" w:fill="FFFFFF"/>
        </w:rPr>
        <w:t>202</w:t>
      </w:r>
      <w:r w:rsidR="009E16CE">
        <w:rPr>
          <w:rFonts w:eastAsia="Times New Roman"/>
          <w:color w:val="000000"/>
          <w:shd w:val="clear" w:color="auto" w:fill="FFFFFF"/>
        </w:rPr>
        <w:t xml:space="preserve">6 </w:t>
      </w:r>
      <w:r w:rsidR="007F2111" w:rsidRPr="00C273AB">
        <w:rPr>
          <w:rFonts w:eastAsia="Times New Roman"/>
          <w:color w:val="000000"/>
          <w:shd w:val="clear" w:color="auto" w:fill="FFFFFF"/>
        </w:rPr>
        <w:t>alle</w:t>
      </w:r>
      <w:r w:rsidRPr="00C273AB">
        <w:rPr>
          <w:rFonts w:eastAsia="Times New Roman"/>
          <w:b/>
          <w:bCs/>
          <w:color w:val="000000"/>
          <w:shd w:val="clear" w:color="auto" w:fill="FFFFFF"/>
        </w:rPr>
        <w:t xml:space="preserve"> ore 1</w:t>
      </w:r>
      <w:r w:rsidR="00C662D4">
        <w:rPr>
          <w:rFonts w:eastAsia="Times New Roman"/>
          <w:b/>
          <w:bCs/>
          <w:color w:val="000000"/>
          <w:shd w:val="clear" w:color="auto" w:fill="FFFFFF"/>
        </w:rPr>
        <w:t>7</w:t>
      </w:r>
      <w:r w:rsidR="007F2111" w:rsidRPr="00C273AB">
        <w:rPr>
          <w:rFonts w:eastAsia="Times New Roman"/>
          <w:b/>
          <w:bCs/>
          <w:color w:val="000000"/>
          <w:shd w:val="clear" w:color="auto" w:fill="FFFFFF"/>
        </w:rPr>
        <w:t xml:space="preserve">.00 </w:t>
      </w:r>
      <w:r w:rsidRPr="00C273AB">
        <w:rPr>
          <w:rFonts w:eastAsia="Times New Roman"/>
          <w:bCs/>
          <w:color w:val="000000"/>
          <w:shd w:val="clear" w:color="auto" w:fill="FFFFFF"/>
        </w:rPr>
        <w:t xml:space="preserve">gli </w:t>
      </w:r>
      <w:r w:rsidRPr="00C273AB">
        <w:rPr>
          <w:rFonts w:eastAsia="Times New Roman"/>
          <w:b/>
          <w:bCs/>
          <w:color w:val="000000"/>
          <w:shd w:val="clear" w:color="auto" w:fill="FFFFFF"/>
        </w:rPr>
        <w:t>Amici della Chiesa di San Rocco</w:t>
      </w:r>
      <w:r w:rsidRPr="00C273AB">
        <w:rPr>
          <w:rFonts w:eastAsia="Times New Roman"/>
          <w:bCs/>
          <w:color w:val="000000"/>
          <w:shd w:val="clear" w:color="auto" w:fill="FFFFFF"/>
        </w:rPr>
        <w:t xml:space="preserve"> e </w:t>
      </w:r>
      <w:r w:rsidRPr="00C273AB">
        <w:rPr>
          <w:rFonts w:eastAsia="Times New Roman"/>
          <w:b/>
          <w:bCs/>
          <w:color w:val="000000"/>
          <w:shd w:val="clear" w:color="auto" w:fill="FFFFFF"/>
        </w:rPr>
        <w:t xml:space="preserve">l’Associazione Culturale ELEVAL - Momenti </w:t>
      </w:r>
      <w:proofErr w:type="gramStart"/>
      <w:r w:rsidRPr="00C273AB">
        <w:rPr>
          <w:rFonts w:eastAsia="Times New Roman"/>
          <w:b/>
          <w:bCs/>
          <w:color w:val="000000"/>
          <w:shd w:val="clear" w:color="auto" w:fill="FFFFFF"/>
        </w:rPr>
        <w:t>d’Arte</w:t>
      </w:r>
      <w:r w:rsidR="009E16CE">
        <w:rPr>
          <w:rFonts w:eastAsia="Times New Roman"/>
          <w:b/>
          <w:bCs/>
          <w:color w:val="000000"/>
          <w:shd w:val="clear" w:color="auto" w:fill="FFFFFF"/>
        </w:rPr>
        <w:t xml:space="preserve"> </w:t>
      </w:r>
      <w:r w:rsidRPr="00C273AB">
        <w:rPr>
          <w:rFonts w:eastAsia="Times New Roman"/>
          <w:bCs/>
          <w:color w:val="000000"/>
          <w:shd w:val="clear" w:color="auto" w:fill="FFFFFF"/>
        </w:rPr>
        <w:t xml:space="preserve"> inaugureranno</w:t>
      </w:r>
      <w:proofErr w:type="gramEnd"/>
      <w:r w:rsidRPr="00C273AB">
        <w:rPr>
          <w:rFonts w:eastAsia="Times New Roman"/>
          <w:bCs/>
          <w:color w:val="000000"/>
          <w:shd w:val="clear" w:color="auto" w:fill="FFFFFF"/>
        </w:rPr>
        <w:t xml:space="preserve"> la mostra </w:t>
      </w:r>
      <w:r w:rsidRPr="00C273AB">
        <w:rPr>
          <w:rFonts w:eastAsia="Times New Roman"/>
          <w:b/>
          <w:bCs/>
          <w:color w:val="000000"/>
          <w:shd w:val="clear" w:color="auto" w:fill="FFFFFF"/>
        </w:rPr>
        <w:t>“</w:t>
      </w:r>
      <w:r w:rsidR="002D75AB">
        <w:rPr>
          <w:rFonts w:eastAsia="Times New Roman"/>
          <w:b/>
          <w:bCs/>
          <w:color w:val="000000"/>
          <w:shd w:val="clear" w:color="auto" w:fill="FFFFFF"/>
        </w:rPr>
        <w:t>Alfredo Billetto – Geometrie del colore tra sogno e materia</w:t>
      </w:r>
      <w:r w:rsidRPr="00C273AB">
        <w:rPr>
          <w:rFonts w:eastAsia="Times New Roman"/>
          <w:b/>
          <w:bCs/>
          <w:color w:val="000000"/>
          <w:shd w:val="clear" w:color="auto" w:fill="FFFFFF"/>
        </w:rPr>
        <w:t>”</w:t>
      </w:r>
      <w:r w:rsidR="00784B4F" w:rsidRPr="00C273AB">
        <w:rPr>
          <w:rFonts w:eastAsia="Times New Roman"/>
          <w:b/>
          <w:bCs/>
          <w:color w:val="000000"/>
          <w:shd w:val="clear" w:color="auto" w:fill="FFFFFF"/>
        </w:rPr>
        <w:t xml:space="preserve"> a cura d</w:t>
      </w:r>
      <w:r w:rsidR="002D75AB">
        <w:rPr>
          <w:rFonts w:eastAsia="Times New Roman"/>
          <w:b/>
          <w:bCs/>
          <w:color w:val="000000"/>
          <w:shd w:val="clear" w:color="auto" w:fill="FFFFFF"/>
        </w:rPr>
        <w:t xml:space="preserve">i </w:t>
      </w:r>
      <w:r w:rsidR="00784B4F" w:rsidRPr="00C273AB">
        <w:rPr>
          <w:rFonts w:eastAsia="Times New Roman"/>
          <w:b/>
          <w:bCs/>
          <w:color w:val="000000"/>
          <w:shd w:val="clear" w:color="auto" w:fill="FFFFFF"/>
        </w:rPr>
        <w:t xml:space="preserve">Domiziana </w:t>
      </w:r>
      <w:proofErr w:type="spellStart"/>
      <w:r w:rsidR="00784B4F" w:rsidRPr="00C273AB">
        <w:rPr>
          <w:rFonts w:eastAsia="Times New Roman"/>
          <w:b/>
          <w:bCs/>
          <w:color w:val="000000"/>
          <w:shd w:val="clear" w:color="auto" w:fill="FFFFFF"/>
        </w:rPr>
        <w:t>Bocina</w:t>
      </w:r>
      <w:proofErr w:type="spellEnd"/>
      <w:r w:rsidR="002D75AB">
        <w:rPr>
          <w:rFonts w:eastAsia="Times New Roman"/>
          <w:b/>
          <w:bCs/>
          <w:color w:val="000000"/>
          <w:shd w:val="clear" w:color="auto" w:fill="FFFFFF"/>
        </w:rPr>
        <w:t xml:space="preserve"> e Simone Billetto</w:t>
      </w:r>
      <w:r w:rsidRPr="00C273AB">
        <w:rPr>
          <w:rFonts w:eastAsia="Times New Roman"/>
          <w:b/>
          <w:bCs/>
          <w:color w:val="000000"/>
          <w:shd w:val="clear" w:color="auto" w:fill="FFFFFF"/>
        </w:rPr>
        <w:t xml:space="preserve">, </w:t>
      </w:r>
      <w:r w:rsidRPr="00C273AB">
        <w:rPr>
          <w:rFonts w:eastAsia="Times New Roman"/>
          <w:color w:val="000000"/>
          <w:shd w:val="clear" w:color="auto" w:fill="FFFFFF"/>
        </w:rPr>
        <w:t xml:space="preserve">presso lo spazio espositivo dell’antica chiesa romanica di San Rocco in Via Battisti a Condove </w:t>
      </w:r>
      <w:r w:rsidR="007F2111" w:rsidRPr="00C273AB">
        <w:rPr>
          <w:rFonts w:eastAsia="Times New Roman"/>
          <w:color w:val="000000"/>
          <w:shd w:val="clear" w:color="auto" w:fill="FFFFFF"/>
        </w:rPr>
        <w:t xml:space="preserve">(TO) e sarà visitabile </w:t>
      </w:r>
      <w:r w:rsidRPr="00C273AB">
        <w:rPr>
          <w:rFonts w:eastAsia="Times New Roman"/>
          <w:b/>
          <w:bCs/>
          <w:color w:val="000000"/>
          <w:shd w:val="clear" w:color="auto" w:fill="FFFFFF"/>
        </w:rPr>
        <w:t xml:space="preserve">fino al </w:t>
      </w:r>
      <w:r w:rsidR="002D75AB">
        <w:rPr>
          <w:rFonts w:eastAsia="Times New Roman"/>
          <w:b/>
          <w:bCs/>
          <w:color w:val="000000"/>
          <w:shd w:val="clear" w:color="auto" w:fill="FFFFFF"/>
        </w:rPr>
        <w:t>2</w:t>
      </w:r>
      <w:r w:rsidR="00C662D4">
        <w:rPr>
          <w:rFonts w:eastAsia="Times New Roman"/>
          <w:b/>
          <w:bCs/>
          <w:color w:val="000000"/>
          <w:shd w:val="clear" w:color="auto" w:fill="FFFFFF"/>
        </w:rPr>
        <w:t xml:space="preserve">7 </w:t>
      </w:r>
      <w:r w:rsidR="002D75AB">
        <w:rPr>
          <w:rFonts w:eastAsia="Times New Roman"/>
          <w:b/>
          <w:bCs/>
          <w:color w:val="000000"/>
          <w:shd w:val="clear" w:color="auto" w:fill="FFFFFF"/>
        </w:rPr>
        <w:t>Settembre</w:t>
      </w:r>
      <w:r w:rsidRPr="00C273AB">
        <w:rPr>
          <w:rFonts w:eastAsia="Times New Roman"/>
          <w:b/>
          <w:bCs/>
          <w:color w:val="000000"/>
          <w:shd w:val="clear" w:color="auto" w:fill="FFFFFF"/>
        </w:rPr>
        <w:t xml:space="preserve"> 202</w:t>
      </w:r>
      <w:r w:rsidR="009E16CE">
        <w:rPr>
          <w:rFonts w:eastAsia="Times New Roman"/>
          <w:b/>
          <w:bCs/>
          <w:color w:val="000000"/>
          <w:shd w:val="clear" w:color="auto" w:fill="FFFFFF"/>
        </w:rPr>
        <w:t>6</w:t>
      </w:r>
      <w:r w:rsidRPr="00C273AB">
        <w:rPr>
          <w:rFonts w:eastAsia="Times New Roman"/>
          <w:b/>
          <w:bCs/>
          <w:color w:val="000000"/>
          <w:shd w:val="clear" w:color="auto" w:fill="FFFFFF"/>
        </w:rPr>
        <w:t>.</w:t>
      </w:r>
    </w:p>
    <w:p w14:paraId="0636501F" w14:textId="77777777" w:rsidR="00D977C4" w:rsidRPr="00C273AB" w:rsidRDefault="00D977C4" w:rsidP="00C273AB">
      <w:pPr>
        <w:jc w:val="both"/>
        <w:rPr>
          <w:rFonts w:eastAsia="Times New Roman"/>
          <w:b/>
          <w:bCs/>
          <w:color w:val="000000"/>
          <w:shd w:val="clear" w:color="auto" w:fill="FFFFFF"/>
        </w:rPr>
      </w:pPr>
    </w:p>
    <w:p w14:paraId="11575E83" w14:textId="607C9EC8" w:rsidR="00D16EB7" w:rsidRPr="00C273AB" w:rsidRDefault="009E16CE" w:rsidP="00C273AB">
      <w:pPr>
        <w:jc w:val="both"/>
        <w:rPr>
          <w:rFonts w:eastAsia="Times New Roman"/>
          <w:b/>
          <w:bCs/>
          <w:color w:val="000000"/>
          <w:u w:val="single"/>
          <w:shd w:val="clear" w:color="auto" w:fill="FFFFFF"/>
        </w:rPr>
      </w:pPr>
      <w:r>
        <w:rPr>
          <w:rFonts w:eastAsia="Times New Roman"/>
          <w:b/>
          <w:bCs/>
          <w:color w:val="000000"/>
          <w:u w:val="single"/>
          <w:shd w:val="clear" w:color="auto" w:fill="FFFFFF"/>
        </w:rPr>
        <w:t>L’artista</w:t>
      </w:r>
      <w:r w:rsidR="00E54569">
        <w:rPr>
          <w:rFonts w:eastAsia="Times New Roman"/>
          <w:b/>
          <w:bCs/>
          <w:color w:val="000000"/>
          <w:u w:val="single"/>
          <w:shd w:val="clear" w:color="auto" w:fill="FFFFFF"/>
        </w:rPr>
        <w:t xml:space="preserve"> – a cura di Anna Cavallera</w:t>
      </w:r>
    </w:p>
    <w:p w14:paraId="7CCAAA1A" w14:textId="77777777" w:rsidR="00E54569" w:rsidRDefault="00E54569" w:rsidP="009E16CE">
      <w:pPr>
        <w:pStyle w:val="Normale1"/>
        <w:pBdr>
          <w:top w:val="nil"/>
          <w:left w:val="nil"/>
          <w:bottom w:val="nil"/>
          <w:right w:val="nil"/>
          <w:between w:val="nil"/>
        </w:pBdr>
      </w:pPr>
    </w:p>
    <w:p w14:paraId="02B5C685" w14:textId="2D8E3DCB" w:rsidR="009E16CE" w:rsidRPr="00D06650" w:rsidRDefault="002D75AB" w:rsidP="009E16CE">
      <w:pPr>
        <w:pStyle w:val="Normale1"/>
        <w:pBdr>
          <w:top w:val="nil"/>
          <w:left w:val="nil"/>
          <w:bottom w:val="nil"/>
          <w:right w:val="nil"/>
          <w:between w:val="nil"/>
        </w:pBdr>
      </w:pPr>
      <w:r>
        <w:t>ALFREDO BILLETTO</w:t>
      </w:r>
      <w:r w:rsidR="00E54569">
        <w:t xml:space="preserve"> (1932-2022)</w:t>
      </w:r>
    </w:p>
    <w:p w14:paraId="128D7D83" w14:textId="77777777" w:rsidR="009E16CE" w:rsidRDefault="009E16CE" w:rsidP="009E16CE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057329C" w14:textId="77777777" w:rsidR="002D75AB" w:rsidRDefault="002D75AB" w:rsidP="002D75AB">
      <w:pPr>
        <w:jc w:val="both"/>
        <w:rPr>
          <w:color w:val="000000"/>
        </w:rPr>
      </w:pPr>
      <w:r>
        <w:rPr>
          <w:color w:val="000000"/>
        </w:rPr>
        <w:t>La fronte alta e spaziosa, gli occhi stretti in uno sguardo lungo e profondo che riesce a eliminare il superfluo della visione: Alfredo Billetto, l’artista nato a Torino da famiglia di origini pugliesi il 27 aprile del 1932, quarto di cinque fratelli, festeggia settant’anni di attività artistica.</w:t>
      </w:r>
    </w:p>
    <w:p w14:paraId="6C3D4F27" w14:textId="77777777" w:rsidR="002D75AB" w:rsidRDefault="002D75AB" w:rsidP="002D75AB">
      <w:pPr>
        <w:jc w:val="both"/>
        <w:rPr>
          <w:color w:val="000000"/>
        </w:rPr>
      </w:pPr>
      <w:r>
        <w:rPr>
          <w:color w:val="000000"/>
        </w:rPr>
        <w:t>La Seconda guerra mondiale lo coglie ancora bambino in zona Crocetta, dove assiste ai bombardamenti che distruggono le fabbriche limitrofe, tragici fatti poi tramutati in bagagli di ricordi e sofferenze che il tempo non distrugge e che l’artista rielaborerà in molte sue opere soprattutto negli anni ’60-’70, con titoli e tematiche riconducibili ai temi della guerra e della morte.</w:t>
      </w:r>
    </w:p>
    <w:p w14:paraId="07128C20" w14:textId="77777777" w:rsidR="002D75AB" w:rsidRDefault="002D75AB" w:rsidP="002D75AB">
      <w:pPr>
        <w:jc w:val="both"/>
        <w:rPr>
          <w:color w:val="000000"/>
        </w:rPr>
      </w:pPr>
      <w:r>
        <w:rPr>
          <w:color w:val="000000"/>
        </w:rPr>
        <w:t xml:space="preserve">Nel dopoguerra viaggia da un paese all’altro: nel 1959 è in Spagna, successivamente in Olanda, dove coltiva l’amicizia con il pittore Fred Carasso, e ancora in Africa, in Kenya, per poi approdare in Francia. Parallelamente alle realtà geografiche, </w:t>
      </w:r>
      <w:proofErr w:type="spellStart"/>
      <w:r>
        <w:rPr>
          <w:color w:val="000000"/>
        </w:rPr>
        <w:t>Billetto</w:t>
      </w:r>
      <w:proofErr w:type="spellEnd"/>
      <w:r>
        <w:rPr>
          <w:color w:val="000000"/>
        </w:rPr>
        <w:t xml:space="preserve"> si inserisce in ambiti sociali e artistici distanti, eppure stimolanti, e coltiva prestigiose amicizie nella Torino del primo e secondo Novecento, diventando egli stesso, artista riservato e individualista, tessera determinante di un puzzle fondamentale nella geografia artistica e culturale della città sabauda. Frequenta artisti di primo piano, a partire dal pittore Cesare Maggi – tra i maggiori rappresentanti del Secondo Divisionismo, dal 1936 docente di pittura all’Accademia Albertina di Torino, dove </w:t>
      </w:r>
      <w:proofErr w:type="spellStart"/>
      <w:r>
        <w:rPr>
          <w:color w:val="000000"/>
        </w:rPr>
        <w:t>Billetto</w:t>
      </w:r>
      <w:proofErr w:type="spellEnd"/>
      <w:r>
        <w:rPr>
          <w:color w:val="000000"/>
        </w:rPr>
        <w:t xml:space="preserve"> segue i corsi dal ’45 al ’48 </w:t>
      </w:r>
      <w:proofErr w:type="gramStart"/>
      <w:r>
        <w:rPr>
          <w:color w:val="000000"/>
        </w:rPr>
        <w:t>–  agli</w:t>
      </w:r>
      <w:proofErr w:type="gramEnd"/>
      <w:r>
        <w:rPr>
          <w:color w:val="000000"/>
        </w:rPr>
        <w:t xml:space="preserve"> studi dello stesso Maggi e a quello di Felice Casorati, trasferitosi nel 1917 a Torino con la famiglia, figura centrale nei circoli intellettuali della città. Quindi il figlio di Felice, Francesco Casorati, ma anche Mario Giansone, Umberto Mastroianni, Piero Ruggeri, Mauro Chessa, Giacomo Soffiantino…</w:t>
      </w:r>
    </w:p>
    <w:p w14:paraId="6D964BF6" w14:textId="77777777" w:rsidR="002D75AB" w:rsidRDefault="002D75AB" w:rsidP="002D75AB">
      <w:pPr>
        <w:jc w:val="both"/>
        <w:rPr>
          <w:color w:val="000000"/>
        </w:rPr>
      </w:pPr>
      <w:r>
        <w:rPr>
          <w:color w:val="000000"/>
        </w:rPr>
        <w:t xml:space="preserve">L’arte del dopoguerra in Italia pare fondamentalmente schierata fra due opposte posizioni alimentate da una querelle di tipo ideologico: l’Astrattismo di derivazione postcubista e il Realismo Sociale propugnato da Guttuso, ritenuto immediatamente comprensibile. In questo cartesiano conflitto, la posizione di Alfredo Billetto sembra evolversi in fasi di ricerca talora complementari, ricche di spunti e apparenti contaminazioni e si delinea col tempo e nel corso delle varie mostre che lo vedono </w:t>
      </w:r>
      <w:r>
        <w:rPr>
          <w:color w:val="000000"/>
        </w:rPr>
        <w:lastRenderedPageBreak/>
        <w:t xml:space="preserve">protagonista, a partire dal 1960 presso la galleria Rege Santiano di Pinerolo e la Gissi di Torino, quelle del 1965 nella galleria Tardy a Enschede in Germania e ad Amsterdam nella </w:t>
      </w:r>
      <w:proofErr w:type="spellStart"/>
      <w:r>
        <w:rPr>
          <w:color w:val="000000"/>
        </w:rPr>
        <w:t>galerie</w:t>
      </w:r>
      <w:proofErr w:type="spellEnd"/>
      <w:r>
        <w:rPr>
          <w:color w:val="000000"/>
        </w:rPr>
        <w:t xml:space="preserve"> D’</w:t>
      </w:r>
      <w:proofErr w:type="spellStart"/>
      <w:r>
        <w:rPr>
          <w:color w:val="000000"/>
        </w:rPr>
        <w:t>Eendt</w:t>
      </w:r>
      <w:proofErr w:type="spellEnd"/>
      <w:r>
        <w:rPr>
          <w:color w:val="000000"/>
        </w:rPr>
        <w:t>, passando poi, via via, nel 1966 a Bologna nella galleria 2000, nel 1967 nella galleria Corso Venezia di Milano e nello stesso anno nella galleria Ghelfi di Verona, per citarne solo alcune.</w:t>
      </w:r>
    </w:p>
    <w:p w14:paraId="39ED203E" w14:textId="77777777" w:rsidR="002D75AB" w:rsidRDefault="002D75AB" w:rsidP="002D75AB">
      <w:pPr>
        <w:jc w:val="both"/>
        <w:rPr>
          <w:color w:val="000000"/>
        </w:rPr>
      </w:pPr>
      <w:r>
        <w:rPr>
          <w:color w:val="000000"/>
        </w:rPr>
        <w:t xml:space="preserve">Nel 1969 espone presso la galleria San Vidal a Venezia, nel 1972 nella galleria Davico di Torino, città che lo vede presente nelle mostre personali nel 1978, nel 1983, nel 1987 e nel 1992. Approda successivamente con mostre personali di successo nel 1994 alla </w:t>
      </w:r>
      <w:proofErr w:type="spellStart"/>
      <w:r>
        <w:rPr>
          <w:color w:val="000000"/>
        </w:rPr>
        <w:t>galerie</w:t>
      </w:r>
      <w:proofErr w:type="spellEnd"/>
      <w:r>
        <w:rPr>
          <w:color w:val="000000"/>
        </w:rPr>
        <w:t xml:space="preserve"> Le </w:t>
      </w:r>
      <w:proofErr w:type="spellStart"/>
      <w:r>
        <w:rPr>
          <w:color w:val="000000"/>
        </w:rPr>
        <w:t>Cyclades</w:t>
      </w:r>
      <w:proofErr w:type="spellEnd"/>
      <w:r>
        <w:rPr>
          <w:color w:val="000000"/>
        </w:rPr>
        <w:t xml:space="preserve"> ad Antibes, nel 1998 in Germania a Passau, quindi a Cagne sur-Mer, nel 2001 alla </w:t>
      </w:r>
      <w:proofErr w:type="spellStart"/>
      <w:r>
        <w:rPr>
          <w:color w:val="000000"/>
        </w:rPr>
        <w:t>galerie</w:t>
      </w:r>
      <w:proofErr w:type="spellEnd"/>
      <w:r>
        <w:rPr>
          <w:color w:val="000000"/>
        </w:rPr>
        <w:t xml:space="preserve"> Guy Heytens di Monaco fino alle più recenti, a Palazzo </w:t>
      </w:r>
      <w:proofErr w:type="spellStart"/>
      <w:r>
        <w:rPr>
          <w:color w:val="000000"/>
        </w:rPr>
        <w:t>Salmatoris</w:t>
      </w:r>
      <w:proofErr w:type="spellEnd"/>
      <w:r>
        <w:rPr>
          <w:color w:val="000000"/>
        </w:rPr>
        <w:t xml:space="preserve"> di Cherasco e a Torino, presso la galleria Biasutti &amp; Biasutti, in un’ininterrotta attività espositiva.</w:t>
      </w:r>
    </w:p>
    <w:p w14:paraId="58FAB85F" w14:textId="77777777" w:rsidR="002D75AB" w:rsidRDefault="002D75AB" w:rsidP="002D75AB">
      <w:pPr>
        <w:jc w:val="both"/>
        <w:rPr>
          <w:color w:val="000000"/>
        </w:rPr>
      </w:pPr>
      <w:r>
        <w:rPr>
          <w:color w:val="000000"/>
        </w:rPr>
        <w:t xml:space="preserve">Partendo dalla sua straordinaria e versatile capacità manuale – </w:t>
      </w:r>
      <w:proofErr w:type="spellStart"/>
      <w:r>
        <w:rPr>
          <w:color w:val="000000"/>
        </w:rPr>
        <w:t>Billetto</w:t>
      </w:r>
      <w:proofErr w:type="spellEnd"/>
      <w:r>
        <w:rPr>
          <w:color w:val="000000"/>
        </w:rPr>
        <w:t xml:space="preserve"> iniziò ancora adolescente come ceramista nella bottega di Alberto Nobili – affrontò linguaggi e tecniche diverse, sfiorando esiti linguistici espressionisti, cubisti, astratti, iperrealisti, pop e informali. I vari binari linguistici percorsi mettono in conto un appassionato sperimentalismo e un’opposizione sia a una meccanica e manieristica riproduzione del reale, sia a un post-naturalismo impressionista.</w:t>
      </w:r>
    </w:p>
    <w:p w14:paraId="25800A27" w14:textId="77777777" w:rsidR="002D75AB" w:rsidRDefault="002D75AB" w:rsidP="002D75AB">
      <w:pPr>
        <w:jc w:val="both"/>
        <w:rPr>
          <w:color w:val="000000"/>
        </w:rPr>
      </w:pPr>
      <w:r>
        <w:rPr>
          <w:color w:val="000000"/>
        </w:rPr>
        <w:t>Ma non c’è trappola stilistica che lo cattura.</w:t>
      </w:r>
    </w:p>
    <w:p w14:paraId="3C123463" w14:textId="77777777" w:rsidR="002D75AB" w:rsidRDefault="002D75AB" w:rsidP="002D75AB">
      <w:pPr>
        <w:jc w:val="both"/>
        <w:rPr>
          <w:color w:val="000000"/>
        </w:rPr>
      </w:pPr>
      <w:proofErr w:type="spellStart"/>
      <w:r>
        <w:rPr>
          <w:color w:val="000000"/>
        </w:rPr>
        <w:t>Billetto</w:t>
      </w:r>
      <w:proofErr w:type="spellEnd"/>
      <w:r>
        <w:rPr>
          <w:color w:val="000000"/>
        </w:rPr>
        <w:t xml:space="preserve"> aspira alla sintesi, all’essenziale.</w:t>
      </w:r>
    </w:p>
    <w:p w14:paraId="217098FA" w14:textId="77777777" w:rsidR="002D75AB" w:rsidRDefault="002D75AB" w:rsidP="002D75AB">
      <w:pPr>
        <w:jc w:val="both"/>
        <w:rPr>
          <w:color w:val="000000"/>
        </w:rPr>
      </w:pPr>
      <w:r>
        <w:rPr>
          <w:color w:val="000000"/>
        </w:rPr>
        <w:t>La permanenza delle forme della geometria e del plasticismo, con effetti marcati di collage, pittura scrittura – una sensibilità per masse masaccesche, svuotate dai relativi contrasti chiaroscurali – si avvale di una campitura pittorica nei raffinati toni tortora e grigi e trasforma l’armonica composizione in una visione onirica, una veduta larvata in penombra: corpi amati che si tendono in un afflato di sensi e pensiero, favoriti dal segno e dal colore.</w:t>
      </w:r>
    </w:p>
    <w:p w14:paraId="77A96E95" w14:textId="77777777" w:rsidR="002D75AB" w:rsidRDefault="002D75AB" w:rsidP="002D75AB">
      <w:pPr>
        <w:jc w:val="both"/>
        <w:rPr>
          <w:color w:val="000000"/>
        </w:rPr>
      </w:pPr>
      <w:r>
        <w:rPr>
          <w:color w:val="000000"/>
        </w:rPr>
        <w:t>La bellezza, espressione del mondo interiore dell’artista, viene raggiunta per il tramite delle tonalità cromatiche e delle sole forme, private di consistenza e connessione oggettiva, ma dotate di un’intrinseca ed enigmatica fascinazione.</w:t>
      </w:r>
    </w:p>
    <w:p w14:paraId="3A043A13" w14:textId="77777777" w:rsidR="002D75AB" w:rsidRDefault="002D75AB" w:rsidP="002D75AB">
      <w:pPr>
        <w:jc w:val="both"/>
        <w:rPr>
          <w:color w:val="000000"/>
        </w:rPr>
      </w:pPr>
      <w:r>
        <w:rPr>
          <w:color w:val="000000"/>
        </w:rPr>
        <w:t>L’artista è deceduto a Torino il 9 dicembre 2022.</w:t>
      </w:r>
    </w:p>
    <w:p w14:paraId="4F34ACC4" w14:textId="77777777" w:rsidR="002D75AB" w:rsidRDefault="002D75AB" w:rsidP="002D75AB">
      <w:pPr>
        <w:jc w:val="both"/>
        <w:rPr>
          <w:color w:val="000000"/>
        </w:rPr>
      </w:pPr>
    </w:p>
    <w:p w14:paraId="1561B8ED" w14:textId="77777777" w:rsidR="00C662D4" w:rsidRDefault="00C662D4" w:rsidP="00C662D4"/>
    <w:p w14:paraId="78DC1602" w14:textId="02D6044E" w:rsidR="009E16CE" w:rsidRDefault="009E16CE" w:rsidP="00C273AB">
      <w:pPr>
        <w:jc w:val="both"/>
        <w:rPr>
          <w:rFonts w:eastAsia="Times New Roman"/>
          <w:b/>
          <w:bCs/>
          <w:color w:val="000000"/>
          <w:u w:val="single"/>
          <w:shd w:val="clear" w:color="auto" w:fill="FFFFFF"/>
        </w:rPr>
      </w:pPr>
      <w:r>
        <w:rPr>
          <w:rFonts w:eastAsia="Times New Roman"/>
          <w:b/>
          <w:bCs/>
          <w:color w:val="000000"/>
          <w:u w:val="single"/>
          <w:shd w:val="clear" w:color="auto" w:fill="FFFFFF"/>
        </w:rPr>
        <w:t>La Mostra</w:t>
      </w:r>
      <w:r w:rsidR="00C662D4">
        <w:rPr>
          <w:rFonts w:eastAsia="Times New Roman"/>
          <w:b/>
          <w:bCs/>
          <w:color w:val="000000"/>
          <w:u w:val="single"/>
          <w:shd w:val="clear" w:color="auto" w:fill="FFFFFF"/>
        </w:rPr>
        <w:t xml:space="preserve"> – Presentazione d</w:t>
      </w:r>
      <w:r w:rsidR="002D75AB">
        <w:rPr>
          <w:rFonts w:eastAsia="Times New Roman"/>
          <w:b/>
          <w:bCs/>
          <w:color w:val="000000"/>
          <w:u w:val="single"/>
          <w:shd w:val="clear" w:color="auto" w:fill="FFFFFF"/>
        </w:rPr>
        <w:t xml:space="preserve">i </w:t>
      </w:r>
      <w:r w:rsidR="00C662D4">
        <w:rPr>
          <w:rFonts w:eastAsia="Times New Roman"/>
          <w:b/>
          <w:bCs/>
          <w:color w:val="000000"/>
          <w:u w:val="single"/>
          <w:shd w:val="clear" w:color="auto" w:fill="FFFFFF"/>
        </w:rPr>
        <w:t xml:space="preserve">Domiziana </w:t>
      </w:r>
      <w:proofErr w:type="spellStart"/>
      <w:r w:rsidR="00C662D4">
        <w:rPr>
          <w:rFonts w:eastAsia="Times New Roman"/>
          <w:b/>
          <w:bCs/>
          <w:color w:val="000000"/>
          <w:u w:val="single"/>
          <w:shd w:val="clear" w:color="auto" w:fill="FFFFFF"/>
        </w:rPr>
        <w:t>B</w:t>
      </w:r>
      <w:r w:rsidR="00A64FD7">
        <w:rPr>
          <w:rFonts w:eastAsia="Times New Roman"/>
          <w:b/>
          <w:bCs/>
          <w:color w:val="000000"/>
          <w:u w:val="single"/>
          <w:shd w:val="clear" w:color="auto" w:fill="FFFFFF"/>
        </w:rPr>
        <w:t>ocina</w:t>
      </w:r>
      <w:proofErr w:type="spellEnd"/>
    </w:p>
    <w:p w14:paraId="6E08AAB5" w14:textId="5F9469F6" w:rsidR="002D75AB" w:rsidRDefault="002D75AB" w:rsidP="002D75AB">
      <w:r>
        <w:t>L</w:t>
      </w:r>
      <w:r>
        <w:t>a mostra temporanea “Geometrie del colore tra sogno e materia”, dedicata alla figura di Alfredo Billetto (Torino, 1932–2022).</w:t>
      </w:r>
    </w:p>
    <w:p w14:paraId="5D89E481" w14:textId="77777777" w:rsidR="002D75AB" w:rsidRDefault="002D75AB" w:rsidP="002D75AB">
      <w:r>
        <w:t xml:space="preserve">Formatosi all’Accademia Albertina di Torino sotto la guida di personalità cardine del Novecento italiano come Felice Casorati e Cesare Maggi, </w:t>
      </w:r>
      <w:proofErr w:type="spellStart"/>
      <w:r>
        <w:t>Billetto</w:t>
      </w:r>
      <w:proofErr w:type="spellEnd"/>
      <w:r>
        <w:t xml:space="preserve"> assimila la lezione del rigore compositivo e della sintesi formale, rielaborandoli in chiave autonoma nel corso del Secondo Novecento. Il percorso espositivo analizza l'evoluzione del suo linguaggio: una ricerca centrata sul superamento del figurativismo tradizionale attraverso la scomposizione geometrica dei piani, l'indagine sulla materia pittorica e l'impiego strutturato della campitura cromatica.</w:t>
      </w:r>
    </w:p>
    <w:p w14:paraId="0E10015B" w14:textId="77777777" w:rsidR="002D75AB" w:rsidRDefault="002D75AB" w:rsidP="002D75AB">
      <w:r>
        <w:t xml:space="preserve">La selezione delle opere in mostra vede una netta prevalenza di dipinti su tela, nei quali si evince il dialogo costante tra la matrice costruttivista-cubista e la sensibilità informale. Accanto ai dipinti sono esposte alcune opere grafiche, testimonianza dell'eccezionale perizia tecnica e del segno inciso, nitido e incisivo, che ha distinto </w:t>
      </w:r>
      <w:proofErr w:type="spellStart"/>
      <w:r>
        <w:t>Billetto</w:t>
      </w:r>
      <w:proofErr w:type="spellEnd"/>
      <w:r>
        <w:t xml:space="preserve"> come uno dei maestri dell'incisione del Secondo Novecento.</w:t>
      </w:r>
    </w:p>
    <w:p w14:paraId="4804E041" w14:textId="77777777" w:rsidR="002D75AB" w:rsidRDefault="002D75AB" w:rsidP="00C273AB">
      <w:pPr>
        <w:jc w:val="both"/>
        <w:rPr>
          <w:rFonts w:eastAsia="Times New Roman"/>
          <w:b/>
          <w:bCs/>
          <w:color w:val="000000"/>
          <w:u w:val="single"/>
          <w:shd w:val="clear" w:color="auto" w:fill="FFFFFF"/>
        </w:rPr>
      </w:pPr>
    </w:p>
    <w:p w14:paraId="2484E03D" w14:textId="0E3767A9" w:rsidR="00C662D4" w:rsidRDefault="00C662D4" w:rsidP="00C662D4">
      <w:r>
        <w:t>Si ringrazia per la visibilità che vorrete dare all’evento.</w:t>
      </w:r>
    </w:p>
    <w:p w14:paraId="06B67D2D" w14:textId="77777777" w:rsidR="00A64FD7" w:rsidRDefault="00A64FD7" w:rsidP="00C662D4"/>
    <w:p w14:paraId="164605D2" w14:textId="19F516B1" w:rsidR="00A64FD7" w:rsidRDefault="00A64FD7" w:rsidP="00C662D4">
      <w:r>
        <w:t>Ufficio Stampa</w:t>
      </w:r>
    </w:p>
    <w:p w14:paraId="7538D173" w14:textId="77777777" w:rsidR="00A64FD7" w:rsidRDefault="00A64FD7" w:rsidP="00C662D4"/>
    <w:p w14:paraId="60351CCC" w14:textId="1FC831F9" w:rsidR="00D16EB7" w:rsidRDefault="00A64FD7" w:rsidP="00A64FD7">
      <w:pPr>
        <w:rPr>
          <w:rFonts w:ascii="Century Gothic" w:eastAsia="Times New Roman" w:hAnsi="Century Gothic"/>
          <w:bCs/>
          <w:i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0EE649AD" wp14:editId="5E31E769">
            <wp:extent cx="1145221" cy="513080"/>
            <wp:effectExtent l="0" t="0" r="0" b="1270"/>
            <wp:docPr id="5089976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99767" name="Immagine 508997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698" cy="524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A8B7D" w14:textId="30E61A40" w:rsidR="00B5250F" w:rsidRPr="002C3179" w:rsidRDefault="00B5250F" w:rsidP="00784B4F">
      <w:pPr>
        <w:spacing w:before="100" w:beforeAutospacing="1" w:after="100" w:afterAutospacing="1"/>
        <w:jc w:val="both"/>
      </w:pPr>
    </w:p>
    <w:sectPr w:rsidR="00B5250F" w:rsidRPr="002C3179" w:rsidSect="00E54569">
      <w:pgSz w:w="11906" w:h="16838"/>
      <w:pgMar w:top="1134" w:right="1134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111"/>
    <w:rsid w:val="000A7070"/>
    <w:rsid w:val="000B01DD"/>
    <w:rsid w:val="00213084"/>
    <w:rsid w:val="0024523D"/>
    <w:rsid w:val="002B41BE"/>
    <w:rsid w:val="002C3179"/>
    <w:rsid w:val="002D75AB"/>
    <w:rsid w:val="00335D5A"/>
    <w:rsid w:val="003641E5"/>
    <w:rsid w:val="003F3122"/>
    <w:rsid w:val="004867BD"/>
    <w:rsid w:val="004975C4"/>
    <w:rsid w:val="004D2C6F"/>
    <w:rsid w:val="00513700"/>
    <w:rsid w:val="006F341F"/>
    <w:rsid w:val="00731B3A"/>
    <w:rsid w:val="00784B4F"/>
    <w:rsid w:val="007908A0"/>
    <w:rsid w:val="007C4BE1"/>
    <w:rsid w:val="007F2111"/>
    <w:rsid w:val="00860063"/>
    <w:rsid w:val="00890762"/>
    <w:rsid w:val="009E16CE"/>
    <w:rsid w:val="00A00883"/>
    <w:rsid w:val="00A64FD7"/>
    <w:rsid w:val="00B5250F"/>
    <w:rsid w:val="00B63242"/>
    <w:rsid w:val="00B85A29"/>
    <w:rsid w:val="00C273AB"/>
    <w:rsid w:val="00C37BCA"/>
    <w:rsid w:val="00C662D4"/>
    <w:rsid w:val="00D16EB7"/>
    <w:rsid w:val="00D56FDF"/>
    <w:rsid w:val="00D977C4"/>
    <w:rsid w:val="00E4194B"/>
    <w:rsid w:val="00E54569"/>
    <w:rsid w:val="00EB0834"/>
    <w:rsid w:val="00EE06CB"/>
    <w:rsid w:val="00FB0886"/>
    <w:rsid w:val="00FD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F67E1"/>
  <w15:chartTrackingRefBased/>
  <w15:docId w15:val="{F97DD2D9-D2B7-444F-9471-AF6552D31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211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088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0886"/>
    <w:rPr>
      <w:rFonts w:ascii="Segoe UI" w:eastAsia="Calibri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1370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3700"/>
    <w:rPr>
      <w:color w:val="605E5C"/>
      <w:shd w:val="clear" w:color="auto" w:fill="E1DFDD"/>
    </w:rPr>
  </w:style>
  <w:style w:type="paragraph" w:customStyle="1" w:styleId="Normale1">
    <w:name w:val="Normale1"/>
    <w:rsid w:val="009E16CE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amicichiesadisanrocco.or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Losano</dc:creator>
  <cp:keywords/>
  <dc:description/>
  <cp:lastModifiedBy>valter vesco</cp:lastModifiedBy>
  <cp:revision>3</cp:revision>
  <cp:lastPrinted>2026-04-14T16:53:00Z</cp:lastPrinted>
  <dcterms:created xsi:type="dcterms:W3CDTF">2026-04-14T16:53:00Z</dcterms:created>
  <dcterms:modified xsi:type="dcterms:W3CDTF">2026-08-23T14:32:00Z</dcterms:modified>
</cp:coreProperties>
</file>