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tmebkcocadlq" w:id="0"/>
      <w:bookmarkEnd w:id="0"/>
      <w:r w:rsidDel="00000000" w:rsidR="00000000" w:rsidRPr="00000000">
        <w:rPr>
          <w:b w:val="1"/>
          <w:color w:val="000000"/>
          <w:sz w:val="26"/>
          <w:szCs w:val="26"/>
          <w:rtl w:val="0"/>
        </w:rPr>
        <w:t xml:space="preserve">COMUNICATO STAMPA</w:t>
      </w:r>
    </w:p>
    <w:p w:rsidR="00000000" w:rsidDel="00000000" w:rsidP="00000000" w:rsidRDefault="00000000" w:rsidRPr="00000000" w14:paraId="00000002">
      <w:pPr>
        <w:pStyle w:val="Heading2"/>
        <w:keepNext w:val="0"/>
        <w:keepLines w:val="0"/>
        <w:spacing w:after="80" w:lineRule="auto"/>
        <w:jc w:val="center"/>
        <w:rPr>
          <w:b w:val="1"/>
          <w:color w:val="ff0000"/>
          <w:sz w:val="34"/>
          <w:szCs w:val="34"/>
        </w:rPr>
      </w:pPr>
      <w:bookmarkStart w:colFirst="0" w:colLast="0" w:name="_d1yur16soj2x" w:id="1"/>
      <w:bookmarkEnd w:id="1"/>
      <w:r w:rsidDel="00000000" w:rsidR="00000000" w:rsidRPr="00000000">
        <w:rPr>
          <w:b w:val="1"/>
          <w:color w:val="ff0000"/>
          <w:sz w:val="34"/>
          <w:szCs w:val="34"/>
          <w:rtl w:val="0"/>
        </w:rPr>
        <w:t xml:space="preserve">Al Castello di Adelaide arriva “Storie Dipinte”: </w:t>
      </w:r>
    </w:p>
    <w:p w:rsidR="00000000" w:rsidDel="00000000" w:rsidP="00000000" w:rsidRDefault="00000000" w:rsidRPr="00000000" w14:paraId="00000003">
      <w:pPr>
        <w:pStyle w:val="Heading2"/>
        <w:keepNext w:val="0"/>
        <w:keepLines w:val="0"/>
        <w:spacing w:after="80" w:lineRule="auto"/>
        <w:jc w:val="center"/>
        <w:rPr>
          <w:b w:val="1"/>
          <w:color w:val="ff0000"/>
          <w:sz w:val="34"/>
          <w:szCs w:val="34"/>
        </w:rPr>
      </w:pPr>
      <w:bookmarkStart w:colFirst="0" w:colLast="0" w:name="_jft4m24lq6l5" w:id="2"/>
      <w:bookmarkEnd w:id="2"/>
      <w:r w:rsidDel="00000000" w:rsidR="00000000" w:rsidRPr="00000000">
        <w:rPr>
          <w:b w:val="1"/>
          <w:color w:val="ff0000"/>
          <w:sz w:val="34"/>
          <w:szCs w:val="34"/>
          <w:rtl w:val="0"/>
        </w:rPr>
        <w:t xml:space="preserve">la pittura di Guglielmo Meltzeid tra memoria, luce e racconto</w:t>
      </w:r>
    </w:p>
    <w:p w:rsidR="00000000" w:rsidDel="00000000" w:rsidP="00000000" w:rsidRDefault="00000000" w:rsidRPr="00000000" w14:paraId="00000004">
      <w:pPr>
        <w:pStyle w:val="Heading3"/>
        <w:keepNext w:val="0"/>
        <w:keepLines w:val="0"/>
        <w:spacing w:before="280" w:lineRule="auto"/>
        <w:jc w:val="center"/>
        <w:rPr>
          <w:b w:val="1"/>
          <w:i w:val="1"/>
          <w:color w:val="000000"/>
          <w:sz w:val="24"/>
          <w:szCs w:val="24"/>
        </w:rPr>
      </w:pPr>
      <w:bookmarkStart w:colFirst="0" w:colLast="0" w:name="_1al1d85ya13i" w:id="3"/>
      <w:bookmarkEnd w:id="3"/>
      <w:r w:rsidDel="00000000" w:rsidR="00000000" w:rsidRPr="00000000">
        <w:rPr>
          <w:b w:val="1"/>
          <w:i w:val="1"/>
          <w:color w:val="000000"/>
          <w:sz w:val="24"/>
          <w:szCs w:val="24"/>
          <w:rtl w:val="0"/>
        </w:rPr>
        <w:t xml:space="preserve">Dal 12 luglio al 12 ottobre 2025 – Inaugurazione sabato 12 luglio, ore 17.00</w:t>
      </w:r>
    </w:p>
    <w:p w:rsidR="00000000" w:rsidDel="00000000" w:rsidP="00000000" w:rsidRDefault="00000000" w:rsidRPr="00000000" w14:paraId="00000005">
      <w:pPr>
        <w:spacing w:after="240" w:before="240" w:lineRule="auto"/>
        <w:jc w:val="both"/>
        <w:rPr>
          <w:sz w:val="24"/>
          <w:szCs w:val="24"/>
        </w:rPr>
      </w:pPr>
      <w:r w:rsidDel="00000000" w:rsidR="00000000" w:rsidRPr="00000000">
        <w:rPr>
          <w:b w:val="1"/>
          <w:sz w:val="24"/>
          <w:szCs w:val="24"/>
          <w:rtl w:val="0"/>
        </w:rPr>
        <w:t xml:space="preserve">Dopo l’ottimo riscontro dal pubblico della mostra “Matilde di Canossa e Adelaide di Susa – Il Medioevo delle donne”, il Castello di Adelaide prosegue il suo percorso culturale all’insegna della qualità artistica e della narrazione visiva.</w:t>
        <w:br w:type="textWrapping"/>
      </w:r>
      <w:r w:rsidDel="00000000" w:rsidR="00000000" w:rsidRPr="00000000">
        <w:rPr>
          <w:sz w:val="24"/>
          <w:szCs w:val="24"/>
          <w:rtl w:val="0"/>
        </w:rPr>
        <w:t xml:space="preserve">A partire da </w:t>
      </w:r>
      <w:r w:rsidDel="00000000" w:rsidR="00000000" w:rsidRPr="00000000">
        <w:rPr>
          <w:b w:val="1"/>
          <w:sz w:val="24"/>
          <w:szCs w:val="24"/>
          <w:rtl w:val="0"/>
        </w:rPr>
        <w:t xml:space="preserve">sabato 12 luglio 2025</w:t>
      </w:r>
      <w:r w:rsidDel="00000000" w:rsidR="00000000" w:rsidRPr="00000000">
        <w:rPr>
          <w:sz w:val="24"/>
          <w:szCs w:val="24"/>
          <w:rtl w:val="0"/>
        </w:rPr>
        <w:t xml:space="preserve">, i suoi spazi accoglieranno </w:t>
      </w:r>
      <w:r w:rsidDel="00000000" w:rsidR="00000000" w:rsidRPr="00000000">
        <w:rPr>
          <w:i w:val="1"/>
          <w:sz w:val="24"/>
          <w:szCs w:val="24"/>
          <w:rtl w:val="0"/>
        </w:rPr>
        <w:t xml:space="preserve">Storie Dipinte</w:t>
      </w:r>
      <w:r w:rsidDel="00000000" w:rsidR="00000000" w:rsidRPr="00000000">
        <w:rPr>
          <w:sz w:val="24"/>
          <w:szCs w:val="24"/>
          <w:rtl w:val="0"/>
        </w:rPr>
        <w:t xml:space="preserve">, mostra antologica dedicata al maestro </w:t>
      </w:r>
      <w:r w:rsidDel="00000000" w:rsidR="00000000" w:rsidRPr="00000000">
        <w:rPr>
          <w:b w:val="1"/>
          <w:sz w:val="24"/>
          <w:szCs w:val="24"/>
          <w:rtl w:val="0"/>
        </w:rPr>
        <w:t xml:space="preserve">Guglielmo Meltzeid</w:t>
      </w:r>
      <w:r w:rsidDel="00000000" w:rsidR="00000000" w:rsidRPr="00000000">
        <w:rPr>
          <w:sz w:val="24"/>
          <w:szCs w:val="24"/>
          <w:rtl w:val="0"/>
        </w:rPr>
        <w:t xml:space="preserve">, artista dalla carriera internazionale che ha saputo fondere tecnica pittorica e forza narrativa in oltre sessant’anni di attività.</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Sessant’anni di lavoro artistico prendono forma in un percorso espositivo che racconta, attraverso tele e disegni, uno sguardo preciso e personale sul mondo. Le opere di Meltzeid parlano di oggetti, volti, scene quotidiane, trasformandoli in immagini capaci di evocare ricordi, emozioni, riflessioni.</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La mostra si inaugurerà </w:t>
      </w:r>
      <w:r w:rsidDel="00000000" w:rsidR="00000000" w:rsidRPr="00000000">
        <w:rPr>
          <w:b w:val="1"/>
          <w:sz w:val="24"/>
          <w:szCs w:val="24"/>
          <w:rtl w:val="0"/>
        </w:rPr>
        <w:t xml:space="preserve">sabato 12 luglio alle ore 17.00</w:t>
      </w:r>
      <w:r w:rsidDel="00000000" w:rsidR="00000000" w:rsidRPr="00000000">
        <w:rPr>
          <w:sz w:val="24"/>
          <w:szCs w:val="24"/>
          <w:rtl w:val="0"/>
        </w:rPr>
        <w:t xml:space="preserve"> e sarà visitabile </w:t>
      </w:r>
      <w:r w:rsidDel="00000000" w:rsidR="00000000" w:rsidRPr="00000000">
        <w:rPr>
          <w:b w:val="1"/>
          <w:sz w:val="24"/>
          <w:szCs w:val="24"/>
          <w:rtl w:val="0"/>
        </w:rPr>
        <w:t xml:space="preserve">dal venerdì alla domenica</w:t>
      </w:r>
      <w:r w:rsidDel="00000000" w:rsidR="00000000" w:rsidRPr="00000000">
        <w:rPr>
          <w:sz w:val="24"/>
          <w:szCs w:val="24"/>
          <w:rtl w:val="0"/>
        </w:rPr>
        <w:t xml:space="preserve">, con orario continuato dalle </w:t>
      </w:r>
      <w:r w:rsidDel="00000000" w:rsidR="00000000" w:rsidRPr="00000000">
        <w:rPr>
          <w:b w:val="1"/>
          <w:sz w:val="24"/>
          <w:szCs w:val="24"/>
          <w:rtl w:val="0"/>
        </w:rPr>
        <w:t xml:space="preserve">10:00 alle 13:00</w:t>
      </w:r>
      <w:r w:rsidDel="00000000" w:rsidR="00000000" w:rsidRPr="00000000">
        <w:rPr>
          <w:sz w:val="24"/>
          <w:szCs w:val="24"/>
          <w:rtl w:val="0"/>
        </w:rPr>
        <w:t xml:space="preserve"> e dalle </w:t>
      </w:r>
      <w:r w:rsidDel="00000000" w:rsidR="00000000" w:rsidRPr="00000000">
        <w:rPr>
          <w:b w:val="1"/>
          <w:sz w:val="24"/>
          <w:szCs w:val="24"/>
          <w:rtl w:val="0"/>
        </w:rPr>
        <w:t xml:space="preserve">14:00 alle 18:00</w:t>
      </w:r>
      <w:r w:rsidDel="00000000" w:rsidR="00000000" w:rsidRPr="00000000">
        <w:rPr>
          <w:sz w:val="24"/>
          <w:szCs w:val="24"/>
          <w:rtl w:val="0"/>
        </w:rPr>
        <w:t xml:space="preserve">, ultimo ingresso consentito </w:t>
      </w:r>
      <w:r w:rsidDel="00000000" w:rsidR="00000000" w:rsidRPr="00000000">
        <w:rPr>
          <w:b w:val="1"/>
          <w:sz w:val="24"/>
          <w:szCs w:val="24"/>
          <w:rtl w:val="0"/>
        </w:rPr>
        <w:t xml:space="preserve">30 minuti prima della chiusura</w:t>
      </w:r>
      <w:r w:rsidDel="00000000" w:rsidR="00000000" w:rsidRPr="00000000">
        <w:rPr>
          <w:sz w:val="24"/>
          <w:szCs w:val="24"/>
          <w:rtl w:val="0"/>
        </w:rPr>
        <w:t xml:space="preserve">.</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L’esposizione si snoda attraverso due ambienti distinti all’interno del castello: il </w:t>
      </w:r>
      <w:r w:rsidDel="00000000" w:rsidR="00000000" w:rsidRPr="00000000">
        <w:rPr>
          <w:b w:val="1"/>
          <w:sz w:val="24"/>
          <w:szCs w:val="24"/>
          <w:rtl w:val="0"/>
        </w:rPr>
        <w:t xml:space="preserve">salone delle esposizioni temporanee </w:t>
      </w:r>
      <w:r w:rsidDel="00000000" w:rsidR="00000000" w:rsidRPr="00000000">
        <w:rPr>
          <w:sz w:val="24"/>
          <w:szCs w:val="24"/>
          <w:rtl w:val="0"/>
        </w:rPr>
        <w:t xml:space="preserve">accoglierà le grandi tele pittoriche, mentre nella più raccolta </w:t>
      </w:r>
      <w:r w:rsidDel="00000000" w:rsidR="00000000" w:rsidRPr="00000000">
        <w:rPr>
          <w:b w:val="1"/>
          <w:sz w:val="24"/>
          <w:szCs w:val="24"/>
          <w:rtl w:val="0"/>
        </w:rPr>
        <w:t xml:space="preserve">Sala del Camino</w:t>
      </w:r>
      <w:r w:rsidDel="00000000" w:rsidR="00000000" w:rsidRPr="00000000">
        <w:rPr>
          <w:sz w:val="24"/>
          <w:szCs w:val="24"/>
          <w:rtl w:val="0"/>
        </w:rPr>
        <w:t xml:space="preserve"> sarà allestito un percorso dedicato alle opere grafiche su carta. Due linguaggi espressivi che restituiscono, ciascuno a modo proprio, lo sguardo narrativo di Meltzeid.</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Nato a Pianezza nel 1941, con alle spalle una carriera internazionale che lo ha visto esporre a Parigi, New York, Tokyo, Mosca e Venezia, Meltzeid ha sviluppato uno stile pittorico immediatamente riconoscibile: una pittura “liquida”, luminosa, capace di trasformare oggetti, volti, auto d’epoca, paesaggi e riflessi in micro-racconti per immagini.</w:t>
        <w:br w:type="textWrapping"/>
        <w:t xml:space="preserve">La sua è una forma di </w:t>
      </w:r>
      <w:r w:rsidDel="00000000" w:rsidR="00000000" w:rsidRPr="00000000">
        <w:rPr>
          <w:b w:val="1"/>
          <w:sz w:val="24"/>
          <w:szCs w:val="24"/>
          <w:rtl w:val="0"/>
        </w:rPr>
        <w:t xml:space="preserve">realismo poetico</w:t>
      </w:r>
      <w:r w:rsidDel="00000000" w:rsidR="00000000" w:rsidRPr="00000000">
        <w:rPr>
          <w:sz w:val="24"/>
          <w:szCs w:val="24"/>
          <w:rtl w:val="0"/>
        </w:rPr>
        <w:t xml:space="preserve">, che non cerca la perfezione fotografica, ma cattura il senso delle cose, il tempo che passa, le emozioni sospese nei dettagli.</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La mostra è curata da </w:t>
      </w:r>
      <w:r w:rsidDel="00000000" w:rsidR="00000000" w:rsidRPr="00000000">
        <w:rPr>
          <w:b w:val="1"/>
          <w:sz w:val="24"/>
          <w:szCs w:val="24"/>
          <w:rtl w:val="0"/>
        </w:rPr>
        <w:t xml:space="preserve">Marco Marzi</w:t>
      </w:r>
      <w:r w:rsidDel="00000000" w:rsidR="00000000" w:rsidRPr="00000000">
        <w:rPr>
          <w:sz w:val="24"/>
          <w:szCs w:val="24"/>
          <w:rtl w:val="0"/>
        </w:rPr>
        <w:t xml:space="preserve">, curatore della Pinacoteca Tabusso di Rubiana, e da </w:t>
      </w:r>
      <w:r w:rsidDel="00000000" w:rsidR="00000000" w:rsidRPr="00000000">
        <w:rPr>
          <w:b w:val="1"/>
          <w:sz w:val="24"/>
          <w:szCs w:val="24"/>
          <w:rtl w:val="0"/>
        </w:rPr>
        <w:t xml:space="preserve">Stefano Paschero</w:t>
      </w:r>
      <w:r w:rsidDel="00000000" w:rsidR="00000000" w:rsidRPr="00000000">
        <w:rPr>
          <w:sz w:val="24"/>
          <w:szCs w:val="24"/>
          <w:rtl w:val="0"/>
        </w:rPr>
        <w:t xml:space="preserve">, responsabile della gestione del Castello di Adelaide. Insieme, propongono un percorso che permette di cogliere le diverse fasi dell’evoluzione stilistica dell’artista, dai primi lavori degli anni Sessanta fino alle opere più recenti.</w:t>
      </w:r>
    </w:p>
    <w:p w:rsidR="00000000" w:rsidDel="00000000" w:rsidP="00000000" w:rsidRDefault="00000000" w:rsidRPr="00000000" w14:paraId="0000000B">
      <w:pPr>
        <w:spacing w:after="240" w:before="240" w:lineRule="auto"/>
        <w:jc w:val="both"/>
        <w:rPr>
          <w:sz w:val="24"/>
          <w:szCs w:val="24"/>
        </w:rPr>
      </w:pPr>
      <w:r w:rsidDel="00000000" w:rsidR="00000000" w:rsidRPr="00000000">
        <w:rPr>
          <w:i w:val="1"/>
          <w:sz w:val="24"/>
          <w:szCs w:val="24"/>
          <w:rtl w:val="0"/>
        </w:rPr>
        <w:t xml:space="preserve">Storie Dipinte</w:t>
      </w:r>
      <w:r w:rsidDel="00000000" w:rsidR="00000000" w:rsidRPr="00000000">
        <w:rPr>
          <w:sz w:val="24"/>
          <w:szCs w:val="24"/>
          <w:rtl w:val="0"/>
        </w:rPr>
        <w:t xml:space="preserve"> non è solo un’esposizione da osservare, ma anche da ascoltare e vivere. Durante il periodo di apertura saranno infatti proposte:</w:t>
      </w:r>
    </w:p>
    <w:p w:rsidR="00000000" w:rsidDel="00000000" w:rsidP="00000000" w:rsidRDefault="00000000" w:rsidRPr="00000000" w14:paraId="0000000C">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visite guidate con l’artista</w:t>
      </w:r>
      <w:r w:rsidDel="00000000" w:rsidR="00000000" w:rsidRPr="00000000">
        <w:rPr>
          <w:sz w:val="24"/>
          <w:szCs w:val="24"/>
          <w:rtl w:val="0"/>
        </w:rPr>
        <w:t xml:space="preserve">, in date selezionate;</w:t>
      </w:r>
    </w:p>
    <w:p w:rsidR="00000000" w:rsidDel="00000000" w:rsidP="00000000" w:rsidRDefault="00000000" w:rsidRPr="00000000" w14:paraId="0000000D">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un </w:t>
      </w:r>
      <w:r w:rsidDel="00000000" w:rsidR="00000000" w:rsidRPr="00000000">
        <w:rPr>
          <w:b w:val="1"/>
          <w:sz w:val="24"/>
          <w:szCs w:val="24"/>
          <w:rtl w:val="0"/>
        </w:rPr>
        <w:t xml:space="preserve">incontro pubblico in forma di dialogo/podcast</w:t>
      </w:r>
      <w:r w:rsidDel="00000000" w:rsidR="00000000" w:rsidRPr="00000000">
        <w:rPr>
          <w:sz w:val="24"/>
          <w:szCs w:val="24"/>
          <w:rtl w:val="0"/>
        </w:rPr>
        <w:t xml:space="preserve"> previsto per settembre;</w:t>
      </w:r>
    </w:p>
    <w:p w:rsidR="00000000" w:rsidDel="00000000" w:rsidP="00000000" w:rsidRDefault="00000000" w:rsidRPr="00000000" w14:paraId="0000000E">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una serie di </w:t>
      </w:r>
      <w:r w:rsidDel="00000000" w:rsidR="00000000" w:rsidRPr="00000000">
        <w:rPr>
          <w:b w:val="1"/>
          <w:sz w:val="24"/>
          <w:szCs w:val="24"/>
          <w:rtl w:val="0"/>
        </w:rPr>
        <w:t xml:space="preserve">attività didattiche per le scuole</w:t>
      </w:r>
      <w:r w:rsidDel="00000000" w:rsidR="00000000" w:rsidRPr="00000000">
        <w:rPr>
          <w:sz w:val="24"/>
          <w:szCs w:val="24"/>
          <w:rtl w:val="0"/>
        </w:rPr>
        <w:t xml:space="preserve">, a partire dall’inizio dell’anno scolastico, con laboratori e percorsi creativi.</w:t>
      </w:r>
    </w:p>
    <w:p w:rsidR="00000000" w:rsidDel="00000000" w:rsidP="00000000" w:rsidRDefault="00000000" w:rsidRPr="00000000" w14:paraId="0000000F">
      <w:pPr>
        <w:spacing w:after="240" w:before="240" w:lineRule="auto"/>
        <w:jc w:val="both"/>
        <w:rPr>
          <w:sz w:val="24"/>
          <w:szCs w:val="24"/>
        </w:rPr>
      </w:pPr>
      <w:r w:rsidDel="00000000" w:rsidR="00000000" w:rsidRPr="00000000">
        <w:rPr>
          <w:sz w:val="24"/>
          <w:szCs w:val="24"/>
          <w:rtl w:val="0"/>
        </w:rPr>
        <w:t xml:space="preserve">Questa mostra rappresenta una nuova occasione per avvicinarsi al linguaggio dell’arte attraverso la pittura, riscoprendo – tra le mura di un castello carico di storia – il valore del dettaglio, della lentezza, dell’osservazione consapevole.</w:t>
      </w:r>
    </w:p>
    <w:p w:rsidR="00000000" w:rsidDel="00000000" w:rsidP="00000000" w:rsidRDefault="00000000" w:rsidRPr="00000000" w14:paraId="00000010">
      <w:pPr>
        <w:spacing w:after="240" w:before="240" w:lineRule="auto"/>
        <w:rPr>
          <w:sz w:val="24"/>
          <w:szCs w:val="24"/>
        </w:rPr>
      </w:pPr>
      <w:r w:rsidDel="00000000" w:rsidR="00000000" w:rsidRPr="00000000">
        <w:rPr>
          <w:b w:val="1"/>
          <w:sz w:val="24"/>
          <w:szCs w:val="24"/>
          <w:rtl w:val="0"/>
        </w:rPr>
        <w:t xml:space="preserve">L’inaugurazione ufficiale si terrà sabato 12 luglio alle ore 17.00. Ingresso libero.</w:t>
      </w:r>
      <w:r w:rsidDel="00000000" w:rsidR="00000000" w:rsidRPr="00000000">
        <w:rPr>
          <w:rtl w:val="0"/>
        </w:rPr>
      </w:r>
    </w:p>
    <w:p w:rsidR="00000000" w:rsidDel="00000000" w:rsidP="00000000" w:rsidRDefault="00000000" w:rsidRPr="00000000" w14:paraId="00000011">
      <w:pPr>
        <w:spacing w:after="240" w:before="24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jc w:val="both"/>
        <w:rPr>
          <w:b w:val="1"/>
          <w:color w:val="000000"/>
          <w:sz w:val="26"/>
          <w:szCs w:val="26"/>
        </w:rPr>
      </w:pPr>
      <w:bookmarkStart w:colFirst="0" w:colLast="0" w:name="_q8erf8t8xk48" w:id="4"/>
      <w:bookmarkEnd w:id="4"/>
      <w:r w:rsidDel="00000000" w:rsidR="00000000" w:rsidRPr="00000000">
        <w:rPr>
          <w:b w:val="1"/>
          <w:color w:val="000000"/>
          <w:sz w:val="26"/>
          <w:szCs w:val="26"/>
          <w:rtl w:val="0"/>
        </w:rPr>
        <w:t xml:space="preserve">📍 Informazioni utili</w:t>
      </w:r>
    </w:p>
    <w:p w:rsidR="00000000" w:rsidDel="00000000" w:rsidP="00000000" w:rsidRDefault="00000000" w:rsidRPr="00000000" w14:paraId="00000013">
      <w:pPr>
        <w:spacing w:after="240" w:before="240" w:lineRule="auto"/>
        <w:jc w:val="both"/>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Storie Dipinte – Antologica di Guglielmo Meltzeid</w:t>
        <w:br w:type="textWrapping"/>
      </w:r>
      <w:r w:rsidDel="00000000" w:rsidR="00000000" w:rsidRPr="00000000">
        <w:rPr>
          <w:sz w:val="24"/>
          <w:szCs w:val="24"/>
          <w:rtl w:val="0"/>
        </w:rPr>
        <w:t xml:space="preserve">📍 </w:t>
      </w:r>
      <w:r w:rsidDel="00000000" w:rsidR="00000000" w:rsidRPr="00000000">
        <w:rPr>
          <w:i w:val="1"/>
          <w:sz w:val="24"/>
          <w:szCs w:val="24"/>
          <w:rtl w:val="0"/>
        </w:rPr>
        <w:t xml:space="preserve">Castello di Adelaide – Museo Civico della Città di Susa (TO)</w:t>
        <w:br w:type="textWrapping"/>
      </w:r>
      <w:r w:rsidDel="00000000" w:rsidR="00000000" w:rsidRPr="00000000">
        <w:rPr>
          <w:sz w:val="24"/>
          <w:szCs w:val="24"/>
          <w:rtl w:val="0"/>
        </w:rPr>
        <w:t xml:space="preserve">🗓 </w:t>
      </w:r>
      <w:r w:rsidDel="00000000" w:rsidR="00000000" w:rsidRPr="00000000">
        <w:rPr>
          <w:i w:val="1"/>
          <w:sz w:val="24"/>
          <w:szCs w:val="24"/>
          <w:rtl w:val="0"/>
        </w:rPr>
        <w:t xml:space="preserve">12 luglio – 12 ottobre 2025</w:t>
        <w:br w:type="textWrapping"/>
      </w:r>
      <w:r w:rsidDel="00000000" w:rsidR="00000000" w:rsidRPr="00000000">
        <w:rPr>
          <w:sz w:val="24"/>
          <w:szCs w:val="24"/>
          <w:rtl w:val="0"/>
        </w:rPr>
        <w:t xml:space="preserve">🎤 </w:t>
      </w:r>
      <w:r w:rsidDel="00000000" w:rsidR="00000000" w:rsidRPr="00000000">
        <w:rPr>
          <w:i w:val="1"/>
          <w:sz w:val="24"/>
          <w:szCs w:val="24"/>
          <w:rtl w:val="0"/>
        </w:rPr>
        <w:t xml:space="preserve">Inaugurazione sabato 12 luglio, ore 17.00 – Ingresso libero</w:t>
        <w:br w:type="textWrapping"/>
      </w:r>
      <w:r w:rsidDel="00000000" w:rsidR="00000000" w:rsidRPr="00000000">
        <w:rPr>
          <w:sz w:val="24"/>
          <w:szCs w:val="24"/>
          <w:rtl w:val="0"/>
        </w:rPr>
        <w:t xml:space="preserve">🕰 </w:t>
      </w:r>
      <w:r w:rsidDel="00000000" w:rsidR="00000000" w:rsidRPr="00000000">
        <w:rPr>
          <w:i w:val="1"/>
          <w:sz w:val="24"/>
          <w:szCs w:val="24"/>
          <w:rtl w:val="0"/>
        </w:rPr>
        <w:t xml:space="preserve">Orari di visita: venerdì, sabato e domenica dalle 10:00 alle 13:00 e dalle 14:00 alle 18:00</w:t>
        <w:br w:type="textWrapping"/>
      </w:r>
      <w:r w:rsidDel="00000000" w:rsidR="00000000" w:rsidRPr="00000000">
        <w:rPr>
          <w:sz w:val="24"/>
          <w:szCs w:val="24"/>
          <w:rtl w:val="0"/>
        </w:rPr>
        <w:t xml:space="preserve">🎟 </w:t>
      </w:r>
      <w:r w:rsidDel="00000000" w:rsidR="00000000" w:rsidRPr="00000000">
        <w:rPr>
          <w:i w:val="1"/>
          <w:sz w:val="24"/>
          <w:szCs w:val="24"/>
          <w:rtl w:val="0"/>
        </w:rPr>
        <w:t xml:space="preserve">Ultimo ingresso 30 minuti prima della chiusura</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Per informazioni, interviste e accrediti stampa:</w:t>
        <w:br w:type="textWrapping"/>
        <w:t xml:space="preserve">📧 </w:t>
      </w:r>
      <w:r w:rsidDel="00000000" w:rsidR="00000000" w:rsidRPr="00000000">
        <w:rPr>
          <w:i w:val="1"/>
          <w:sz w:val="24"/>
          <w:szCs w:val="24"/>
          <w:rtl w:val="0"/>
        </w:rPr>
        <w:t xml:space="preserve">castello@comune.susa.to.it</w:t>
        <w:br w:type="textWrapping"/>
      </w:r>
      <w:r w:rsidDel="00000000" w:rsidR="00000000" w:rsidRPr="00000000">
        <w:rPr>
          <w:sz w:val="24"/>
          <w:szCs w:val="24"/>
          <w:rtl w:val="0"/>
        </w:rPr>
        <w:t xml:space="preserve">📱 </w:t>
      </w:r>
      <w:r w:rsidDel="00000000" w:rsidR="00000000" w:rsidRPr="00000000">
        <w:rPr>
          <w:i w:val="1"/>
          <w:sz w:val="24"/>
          <w:szCs w:val="24"/>
          <w:rtl w:val="0"/>
        </w:rPr>
        <w:t xml:space="preserve">+39 345 6124682</w:t>
        <w:br w:type="textWrapping"/>
      </w:r>
      <w:r w:rsidDel="00000000" w:rsidR="00000000" w:rsidRPr="00000000">
        <w:rPr>
          <w:sz w:val="24"/>
          <w:szCs w:val="24"/>
          <w:rtl w:val="0"/>
        </w:rPr>
        <w:t xml:space="preserve">📍 Castello di Adelaide – Museo Civico, Susa (TO)</w:t>
      </w:r>
    </w:p>
    <w:p w:rsidR="00000000" w:rsidDel="00000000" w:rsidP="00000000" w:rsidRDefault="00000000" w:rsidRPr="00000000" w14:paraId="0000001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-85724</wp:posOffset>
          </wp:positionH>
          <wp:positionV relativeFrom="paragraph">
            <wp:posOffset>-333374</wp:posOffset>
          </wp:positionV>
          <wp:extent cx="1597437" cy="1597437"/>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97437" cy="1597437"/>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2122650</wp:posOffset>
          </wp:positionH>
          <wp:positionV relativeFrom="paragraph">
            <wp:posOffset>-276224</wp:posOffset>
          </wp:positionV>
          <wp:extent cx="1481138" cy="1481138"/>
          <wp:effectExtent b="0" l="0" r="0" t="0"/>
          <wp:wrapNone/>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481138" cy="148113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4219575</wp:posOffset>
          </wp:positionH>
          <wp:positionV relativeFrom="paragraph">
            <wp:posOffset>-38099</wp:posOffset>
          </wp:positionV>
          <wp:extent cx="1536753" cy="1010887"/>
          <wp:effectExtent b="0" l="0" r="0" t="0"/>
          <wp:wrapNone/>
          <wp:docPr id="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536753" cy="1010887"/>
                  </a:xfrm>
                  <a:prstGeom prst="rect"/>
                  <a:ln/>
                </pic:spPr>
              </pic:pic>
            </a:graphicData>
          </a:graphic>
        </wp:anchor>
      </w:drawing>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