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602630C3" w:rsidR="00D731A5" w:rsidRPr="00C60CF0" w:rsidRDefault="00D731A5" w:rsidP="00351160">
      <w:pPr>
        <w:pStyle w:val="Standard"/>
        <w:jc w:val="center"/>
        <w:rPr>
          <w:sz w:val="26"/>
          <w:szCs w:val="26"/>
        </w:rPr>
      </w:pPr>
      <w:r w:rsidRPr="00C60CF0">
        <w:rPr>
          <w:b/>
          <w:bCs/>
          <w:sz w:val="26"/>
          <w:szCs w:val="26"/>
          <w:lang w:val="it"/>
        </w:rPr>
        <w:t xml:space="preserve">Domenica </w:t>
      </w:r>
      <w:r w:rsidR="003B7B8D">
        <w:rPr>
          <w:b/>
          <w:sz w:val="26"/>
          <w:szCs w:val="26"/>
          <w:lang w:val="it"/>
        </w:rPr>
        <w:t>7</w:t>
      </w:r>
      <w:r w:rsidR="00222E5E">
        <w:rPr>
          <w:b/>
          <w:sz w:val="26"/>
          <w:szCs w:val="26"/>
          <w:lang w:val="it"/>
        </w:rPr>
        <w:t xml:space="preserve"> </w:t>
      </w:r>
      <w:proofErr w:type="gramStart"/>
      <w:r w:rsidR="00222E5E">
        <w:rPr>
          <w:b/>
          <w:sz w:val="26"/>
          <w:szCs w:val="26"/>
          <w:lang w:val="it"/>
        </w:rPr>
        <w:t>Settembre</w:t>
      </w:r>
      <w:proofErr w:type="gramEnd"/>
      <w:r w:rsidR="00C60CF0" w:rsidRPr="00C60CF0">
        <w:rPr>
          <w:b/>
          <w:sz w:val="26"/>
          <w:szCs w:val="26"/>
          <w:lang w:val="it"/>
        </w:rPr>
        <w:t xml:space="preserve"> </w:t>
      </w:r>
      <w:r w:rsidR="00222E5E">
        <w:rPr>
          <w:b/>
          <w:sz w:val="26"/>
          <w:szCs w:val="26"/>
          <w:lang w:val="it"/>
        </w:rPr>
        <w:t>riprendono i</w:t>
      </w:r>
      <w:r w:rsidRPr="00C60CF0">
        <w:rPr>
          <w:b/>
          <w:bCs/>
          <w:sz w:val="26"/>
          <w:szCs w:val="26"/>
          <w:lang w:val="it"/>
        </w:rPr>
        <w:t xml:space="preserve"> tour guidat</w:t>
      </w:r>
      <w:r w:rsidR="00222E5E">
        <w:rPr>
          <w:b/>
          <w:bCs/>
          <w:sz w:val="26"/>
          <w:szCs w:val="26"/>
          <w:lang w:val="it"/>
        </w:rPr>
        <w:t>i</w:t>
      </w:r>
      <w:r w:rsidRPr="00C60CF0">
        <w:rPr>
          <w:b/>
          <w:bCs/>
          <w:sz w:val="26"/>
          <w:szCs w:val="26"/>
          <w:lang w:val="it"/>
        </w:rPr>
        <w:t xml:space="preserve"> alla </w:t>
      </w:r>
      <w:r w:rsidR="00D07FAA" w:rsidRPr="00C60CF0">
        <w:rPr>
          <w:b/>
          <w:bCs/>
          <w:sz w:val="26"/>
          <w:szCs w:val="26"/>
          <w:lang w:val="it"/>
        </w:rPr>
        <w:t>v</w:t>
      </w:r>
      <w:r w:rsidRPr="00C60CF0">
        <w:rPr>
          <w:b/>
          <w:bCs/>
          <w:sz w:val="26"/>
          <w:szCs w:val="26"/>
          <w:lang w:val="it"/>
        </w:rPr>
        <w:t xml:space="preserve">illa </w:t>
      </w:r>
      <w:r w:rsidR="00D07FAA" w:rsidRPr="00C60CF0">
        <w:rPr>
          <w:b/>
          <w:bCs/>
          <w:sz w:val="26"/>
          <w:szCs w:val="26"/>
          <w:lang w:val="it"/>
        </w:rPr>
        <w:t>r</w:t>
      </w:r>
      <w:r w:rsidRPr="00C60CF0">
        <w:rPr>
          <w:b/>
          <w:bCs/>
          <w:sz w:val="26"/>
          <w:szCs w:val="26"/>
          <w:lang w:val="it"/>
        </w:rPr>
        <w:t>omana di Almese</w:t>
      </w:r>
    </w:p>
    <w:p w14:paraId="4AE3B3BA" w14:textId="77777777" w:rsidR="00D731A5" w:rsidRPr="00C60CF0" w:rsidRDefault="00D731A5" w:rsidP="00351160">
      <w:pPr>
        <w:pStyle w:val="Standard"/>
        <w:jc w:val="center"/>
        <w:rPr>
          <w:rFonts w:ascii="Calibri" w:hAnsi="Calibri"/>
          <w:i/>
          <w:iCs/>
        </w:rPr>
      </w:pPr>
      <w:r w:rsidRPr="00C60CF0">
        <w:rPr>
          <w:i/>
          <w:iCs/>
          <w:lang w:val="it"/>
        </w:rPr>
        <w:t>L’archeologo e i volontari dell’associazione Ar.c.A. di Almese vi porteranno alla scoperta della cultura e l’architettura romana del primo secolo d.C.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6A14983" w14:textId="3A447F54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Domenica </w:t>
      </w:r>
      <w:r w:rsidR="003B7B8D">
        <w:rPr>
          <w:b/>
          <w:lang w:val="it"/>
        </w:rPr>
        <w:t>7</w:t>
      </w:r>
      <w:r w:rsidR="00E67924">
        <w:rPr>
          <w:b/>
          <w:lang w:val="it"/>
        </w:rPr>
        <w:t xml:space="preserve"> </w:t>
      </w:r>
      <w:proofErr w:type="gramStart"/>
      <w:r w:rsidR="00222E5E">
        <w:rPr>
          <w:b/>
          <w:lang w:val="it"/>
        </w:rPr>
        <w:t>Settembre</w:t>
      </w:r>
      <w:proofErr w:type="gramEnd"/>
      <w:r w:rsidR="00E07DF0">
        <w:rPr>
          <w:b/>
          <w:lang w:val="it"/>
        </w:rPr>
        <w:t xml:space="preserve"> </w:t>
      </w:r>
      <w:r>
        <w:rPr>
          <w:lang w:val="it"/>
        </w:rPr>
        <w:t xml:space="preserve">sarà possibile </w:t>
      </w:r>
      <w:r>
        <w:rPr>
          <w:b/>
          <w:bCs/>
          <w:lang w:val="it"/>
        </w:rPr>
        <w:t>visitare</w:t>
      </w:r>
      <w:r w:rsidR="00222E5E">
        <w:rPr>
          <w:b/>
          <w:bCs/>
          <w:lang w:val="it"/>
        </w:rPr>
        <w:t xml:space="preserve"> nuovamente</w:t>
      </w:r>
      <w:r>
        <w:rPr>
          <w:b/>
          <w:bCs/>
          <w:lang w:val="it"/>
        </w:rPr>
        <w:t xml:space="preserve"> 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 w:rsidR="00C60CF0">
        <w:rPr>
          <w:b/>
          <w:bCs/>
          <w:lang w:val="it"/>
        </w:rPr>
        <w:t xml:space="preserve"> </w:t>
      </w:r>
      <w:r w:rsidR="00222E5E">
        <w:rPr>
          <w:b/>
          <w:bCs/>
          <w:lang w:val="it"/>
        </w:rPr>
        <w:t>dopo</w:t>
      </w:r>
      <w:r w:rsidR="00C60CF0">
        <w:rPr>
          <w:b/>
          <w:bCs/>
          <w:lang w:val="it"/>
        </w:rPr>
        <w:t xml:space="preserve"> </w:t>
      </w:r>
      <w:r w:rsidR="00133AF1">
        <w:rPr>
          <w:b/>
          <w:bCs/>
          <w:lang w:val="it"/>
        </w:rPr>
        <w:t xml:space="preserve">la </w:t>
      </w:r>
      <w:r w:rsidR="00C60CF0">
        <w:rPr>
          <w:b/>
          <w:bCs/>
          <w:lang w:val="it"/>
        </w:rPr>
        <w:t>pausa estiva</w:t>
      </w:r>
      <w:r>
        <w:rPr>
          <w:b/>
          <w:bCs/>
          <w:lang w:val="it"/>
        </w:rPr>
        <w:t>. Il tour guidato, condotto da un archeologo e dai volontari dell’associazione Ar.c.A</w:t>
      </w:r>
      <w:r w:rsidR="00E67924">
        <w:rPr>
          <w:b/>
          <w:bCs/>
          <w:lang w:val="it"/>
        </w:rPr>
        <w:t>.</w:t>
      </w:r>
      <w:r>
        <w:rPr>
          <w:b/>
          <w:bCs/>
          <w:lang w:val="it"/>
        </w:rPr>
        <w:t xml:space="preserve"> di Almese</w:t>
      </w:r>
      <w:r>
        <w:rPr>
          <w:lang w:val="it"/>
        </w:rPr>
        <w:t xml:space="preserve">, porterà alla scoperta </w:t>
      </w:r>
      <w:r>
        <w:rPr>
          <w:b/>
          <w:bCs/>
          <w:lang w:val="it"/>
        </w:rPr>
        <w:t>dell’architettura e della cultura romana</w:t>
      </w:r>
      <w:r>
        <w:rPr>
          <w:lang w:val="it"/>
        </w:rPr>
        <w:t xml:space="preserve">. Tornando indietro nel tempo sarà possibile entrare nelle stanze della villa che, insieme alla </w:t>
      </w:r>
      <w:r w:rsidR="00D07FAA">
        <w:rPr>
          <w:lang w:val="it"/>
        </w:rPr>
        <w:t>v</w:t>
      </w:r>
      <w:r>
        <w:rPr>
          <w:lang w:val="it"/>
        </w:rPr>
        <w:t xml:space="preserve">illa </w:t>
      </w:r>
      <w:r w:rsidR="00D07FAA">
        <w:rPr>
          <w:lang w:val="it"/>
        </w:rPr>
        <w:t>r</w:t>
      </w:r>
      <w:r>
        <w:rPr>
          <w:lang w:val="it"/>
        </w:rPr>
        <w:t xml:space="preserve">omana di Caselette, è uno dei </w:t>
      </w:r>
      <w:r>
        <w:rPr>
          <w:b/>
          <w:bCs/>
          <w:lang w:val="it"/>
        </w:rPr>
        <w:t>più importanti complessi residenziali extraurbani di epoca romana in Piemonte.</w:t>
      </w:r>
    </w:p>
    <w:p w14:paraId="448DE89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32136C3" w14:textId="1EF72679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>
        <w:rPr>
          <w:lang w:val="it"/>
        </w:rPr>
        <w:t>, situata in località Grange di Rivera, sarà visitabile dalle 1</w:t>
      </w:r>
      <w:r w:rsidR="00222E5E">
        <w:rPr>
          <w:lang w:val="it"/>
        </w:rPr>
        <w:t>5</w:t>
      </w:r>
      <w:r w:rsidR="005B3767">
        <w:rPr>
          <w:lang w:val="it"/>
        </w:rPr>
        <w:t>,0</w:t>
      </w:r>
      <w:r>
        <w:rPr>
          <w:lang w:val="it"/>
        </w:rPr>
        <w:t>0 alle 1</w:t>
      </w:r>
      <w:r w:rsidR="00222E5E">
        <w:rPr>
          <w:lang w:val="it"/>
        </w:rPr>
        <w:t>8</w:t>
      </w:r>
      <w:r w:rsidR="005B3767">
        <w:rPr>
          <w:lang w:val="it"/>
        </w:rPr>
        <w:t>,0</w:t>
      </w:r>
      <w:r>
        <w:rPr>
          <w:lang w:val="it"/>
        </w:rPr>
        <w:t xml:space="preserve">0 con </w:t>
      </w:r>
      <w:r>
        <w:rPr>
          <w:b/>
          <w:bCs/>
          <w:lang w:val="it"/>
        </w:rPr>
        <w:t>la prima visita in partenza alle 1</w:t>
      </w:r>
      <w:r w:rsidR="00222E5E">
        <w:rPr>
          <w:b/>
          <w:bCs/>
          <w:lang w:val="it"/>
        </w:rPr>
        <w:t>5</w:t>
      </w:r>
      <w:r w:rsidR="005B3767">
        <w:rPr>
          <w:b/>
          <w:bCs/>
          <w:lang w:val="it"/>
        </w:rPr>
        <w:t>,0</w:t>
      </w:r>
      <w:r>
        <w:rPr>
          <w:b/>
          <w:bCs/>
          <w:lang w:val="it"/>
        </w:rPr>
        <w:t>0 mentre la seconda è prevista alle 1</w:t>
      </w:r>
      <w:r w:rsidR="00222E5E">
        <w:rPr>
          <w:b/>
          <w:bCs/>
          <w:lang w:val="it"/>
        </w:rPr>
        <w:t>6</w:t>
      </w:r>
      <w:r>
        <w:rPr>
          <w:b/>
          <w:bCs/>
          <w:lang w:val="it"/>
        </w:rPr>
        <w:t>,</w:t>
      </w:r>
      <w:r w:rsidR="005B3767">
        <w:rPr>
          <w:b/>
          <w:bCs/>
          <w:lang w:val="it"/>
        </w:rPr>
        <w:t>3</w:t>
      </w:r>
      <w:r>
        <w:rPr>
          <w:b/>
          <w:bCs/>
          <w:lang w:val="it"/>
        </w:rPr>
        <w:t>0.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26ECC0F7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</w:t>
      </w:r>
      <w:r w:rsidR="00E67924">
        <w:rPr>
          <w:lang w:val="it"/>
        </w:rPr>
        <w:t>C</w:t>
      </w:r>
      <w:r>
        <w:rPr>
          <w:lang w:val="it"/>
        </w:rPr>
        <w:t>omune di Almese, in collaborazione con Fondazione Magnetto, Finder S.p.A., Univoca, Tesori d’arte e cultura alpina e Soprintendenza Archeologica Belle Arti e Paesaggio per la Città Metropolitana di Torino.</w:t>
      </w:r>
    </w:p>
    <w:p w14:paraId="1363635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6E5C655" w14:textId="045DC0C1" w:rsidR="00D731A5" w:rsidRDefault="00D731A5" w:rsidP="00351160">
      <w:pPr>
        <w:pStyle w:val="Standard"/>
        <w:jc w:val="both"/>
        <w:rPr>
          <w:rFonts w:ascii="Calibri" w:hAnsi="Calibri"/>
        </w:rPr>
      </w:pPr>
      <w:r>
        <w:rPr>
          <w:lang w:val="it"/>
        </w:rPr>
        <w:t>Per informazioni arca.almese@gmail.com – tel. +39 342 060 13 65 – www.arcalmese.it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82C4" w14:textId="77777777" w:rsidR="00705772" w:rsidRDefault="00705772">
      <w:r>
        <w:separator/>
      </w:r>
    </w:p>
  </w:endnote>
  <w:endnote w:type="continuationSeparator" w:id="0">
    <w:p w14:paraId="09FB2E10" w14:textId="77777777" w:rsidR="00705772" w:rsidRDefault="0070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E3D9" w14:textId="77777777" w:rsidR="00705772" w:rsidRDefault="00705772">
      <w:r>
        <w:rPr>
          <w:color w:val="000000"/>
        </w:rPr>
        <w:separator/>
      </w:r>
    </w:p>
  </w:footnote>
  <w:footnote w:type="continuationSeparator" w:id="0">
    <w:p w14:paraId="51D34D64" w14:textId="77777777" w:rsidR="00705772" w:rsidRDefault="0070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9230D"/>
    <w:rsid w:val="000A2F21"/>
    <w:rsid w:val="00117ECF"/>
    <w:rsid w:val="00133AF1"/>
    <w:rsid w:val="00222E5E"/>
    <w:rsid w:val="00377376"/>
    <w:rsid w:val="003B7B8D"/>
    <w:rsid w:val="003C09CD"/>
    <w:rsid w:val="00411636"/>
    <w:rsid w:val="005B3767"/>
    <w:rsid w:val="0064115C"/>
    <w:rsid w:val="00705772"/>
    <w:rsid w:val="008B0470"/>
    <w:rsid w:val="008C5354"/>
    <w:rsid w:val="009C0224"/>
    <w:rsid w:val="00B2044B"/>
    <w:rsid w:val="00B71A55"/>
    <w:rsid w:val="00BF5B06"/>
    <w:rsid w:val="00C60CF0"/>
    <w:rsid w:val="00D07FAA"/>
    <w:rsid w:val="00D54DDA"/>
    <w:rsid w:val="00D731A5"/>
    <w:rsid w:val="00E07DF0"/>
    <w:rsid w:val="00E67924"/>
    <w:rsid w:val="00F21A1E"/>
    <w:rsid w:val="00F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2024-08-21T10:16:00Z</cp:lastPrinted>
  <dcterms:created xsi:type="dcterms:W3CDTF">2025-08-28T16:56:00Z</dcterms:created>
  <dcterms:modified xsi:type="dcterms:W3CDTF">2025-08-28T16:56:00Z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