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E8FF" w14:textId="4968DAA7" w:rsidR="00D731A5" w:rsidRPr="00600BDF" w:rsidRDefault="00D07FAA" w:rsidP="00351160">
      <w:pPr>
        <w:pStyle w:val="Standard"/>
        <w:jc w:val="center"/>
        <w:rPr>
          <w:rFonts w:cs="Times New Roman"/>
        </w:rPr>
      </w:pPr>
      <w:r w:rsidRPr="00600BDF">
        <w:rPr>
          <w:rFonts w:cs="Times New Roman"/>
          <w:noProof/>
          <w:lang w:val="it"/>
        </w:rPr>
        <w:drawing>
          <wp:anchor distT="0" distB="0" distL="114300" distR="114300" simplePos="0" relativeHeight="251658240" behindDoc="0" locked="0" layoutInCell="1" allowOverlap="1" wp14:anchorId="083A5BB9" wp14:editId="2ED3B8ED">
            <wp:simplePos x="0" y="0"/>
            <wp:positionH relativeFrom="column">
              <wp:posOffset>1634490</wp:posOffset>
            </wp:positionH>
            <wp:positionV relativeFrom="paragraph">
              <wp:posOffset>-3810</wp:posOffset>
            </wp:positionV>
            <wp:extent cx="2849880" cy="1491625"/>
            <wp:effectExtent l="0" t="0" r="0" b="0"/>
            <wp:wrapNone/>
            <wp:docPr id="1994064599" name="Immagine 1" descr="Immagine che contiene testo, Elementi grafici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64599" name="Immagine 1" descr="Immagine che contiene testo, Elementi grafici, Carattere, grafic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49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3970C0" w14:textId="77777777" w:rsidR="00D731A5" w:rsidRPr="00600BDF" w:rsidRDefault="00D731A5" w:rsidP="00351160">
      <w:pPr>
        <w:pStyle w:val="Standard"/>
        <w:jc w:val="center"/>
        <w:rPr>
          <w:rFonts w:cs="Times New Roman"/>
        </w:rPr>
      </w:pPr>
    </w:p>
    <w:p w14:paraId="20A7682B" w14:textId="77777777" w:rsidR="00D731A5" w:rsidRPr="00600BDF" w:rsidRDefault="00D731A5" w:rsidP="00351160">
      <w:pPr>
        <w:pStyle w:val="Standard"/>
        <w:jc w:val="center"/>
        <w:rPr>
          <w:rFonts w:cs="Times New Roman"/>
        </w:rPr>
      </w:pPr>
    </w:p>
    <w:p w14:paraId="5153FB2F" w14:textId="77777777" w:rsidR="00D731A5" w:rsidRPr="00600BDF" w:rsidRDefault="00D731A5" w:rsidP="00351160">
      <w:pPr>
        <w:pStyle w:val="Standard"/>
        <w:jc w:val="center"/>
        <w:rPr>
          <w:rFonts w:cs="Times New Roman"/>
          <w:b/>
          <w:bCs/>
          <w:sz w:val="26"/>
          <w:szCs w:val="26"/>
        </w:rPr>
      </w:pPr>
    </w:p>
    <w:p w14:paraId="1DD81171" w14:textId="77777777" w:rsidR="00D731A5" w:rsidRPr="00600BDF" w:rsidRDefault="00D731A5" w:rsidP="00351160">
      <w:pPr>
        <w:pStyle w:val="Standard"/>
        <w:jc w:val="center"/>
        <w:rPr>
          <w:rFonts w:cs="Times New Roman"/>
          <w:b/>
          <w:bCs/>
          <w:sz w:val="26"/>
          <w:szCs w:val="26"/>
        </w:rPr>
      </w:pPr>
    </w:p>
    <w:p w14:paraId="0521EDF4" w14:textId="77777777" w:rsidR="00D731A5" w:rsidRPr="00600BDF" w:rsidRDefault="00D731A5" w:rsidP="00351160">
      <w:pPr>
        <w:pStyle w:val="Standard"/>
        <w:jc w:val="center"/>
        <w:rPr>
          <w:rFonts w:cs="Times New Roman"/>
          <w:b/>
          <w:bCs/>
          <w:sz w:val="26"/>
          <w:szCs w:val="26"/>
        </w:rPr>
      </w:pPr>
    </w:p>
    <w:p w14:paraId="01B24B36" w14:textId="77777777" w:rsidR="00D731A5" w:rsidRPr="00600BDF" w:rsidRDefault="00D731A5" w:rsidP="00351160">
      <w:pPr>
        <w:pStyle w:val="Standard"/>
        <w:jc w:val="center"/>
        <w:rPr>
          <w:rFonts w:cs="Times New Roman"/>
          <w:b/>
          <w:bCs/>
          <w:sz w:val="26"/>
          <w:szCs w:val="26"/>
        </w:rPr>
      </w:pPr>
    </w:p>
    <w:p w14:paraId="2FFC187B" w14:textId="77777777" w:rsidR="00D731A5" w:rsidRPr="00600BDF" w:rsidRDefault="00D731A5" w:rsidP="00351160">
      <w:pPr>
        <w:pStyle w:val="Standard"/>
        <w:jc w:val="center"/>
        <w:rPr>
          <w:rFonts w:cs="Times New Roman"/>
          <w:b/>
          <w:bCs/>
          <w:sz w:val="26"/>
          <w:szCs w:val="26"/>
        </w:rPr>
      </w:pPr>
    </w:p>
    <w:p w14:paraId="719FCFE5" w14:textId="77777777" w:rsidR="00D54DDA" w:rsidRPr="00600BDF" w:rsidRDefault="00D54DDA" w:rsidP="00351160">
      <w:pPr>
        <w:pStyle w:val="Standard"/>
        <w:jc w:val="center"/>
        <w:rPr>
          <w:rFonts w:cs="Times New Roman"/>
          <w:b/>
          <w:bCs/>
          <w:sz w:val="26"/>
          <w:szCs w:val="26"/>
          <w:lang w:val="it"/>
        </w:rPr>
      </w:pPr>
    </w:p>
    <w:p w14:paraId="032C426E" w14:textId="62166105" w:rsidR="00F45E53" w:rsidRPr="00600BDF" w:rsidRDefault="00F45E53" w:rsidP="00F45E53">
      <w:pPr>
        <w:pStyle w:val="Standard"/>
        <w:jc w:val="center"/>
        <w:rPr>
          <w:rFonts w:cs="Times New Roman"/>
          <w:sz w:val="28"/>
          <w:szCs w:val="28"/>
          <w:lang w:val="it-IT"/>
        </w:rPr>
      </w:pPr>
      <w:r w:rsidRPr="00600BDF">
        <w:rPr>
          <w:rFonts w:cs="Times New Roman"/>
          <w:b/>
          <w:bCs/>
          <w:sz w:val="28"/>
          <w:szCs w:val="28"/>
          <w:lang w:val="it-IT"/>
        </w:rPr>
        <w:t xml:space="preserve">Domenica </w:t>
      </w:r>
      <w:r w:rsidR="00DB612F" w:rsidRPr="00600BDF">
        <w:rPr>
          <w:rFonts w:cs="Times New Roman"/>
          <w:b/>
          <w:bCs/>
          <w:sz w:val="28"/>
          <w:szCs w:val="28"/>
          <w:lang w:val="it-IT"/>
        </w:rPr>
        <w:t>15</w:t>
      </w:r>
      <w:r w:rsidR="009932F2" w:rsidRPr="00600BDF">
        <w:rPr>
          <w:rFonts w:cs="Times New Roman"/>
          <w:b/>
          <w:bCs/>
          <w:sz w:val="28"/>
          <w:szCs w:val="28"/>
          <w:lang w:val="it-IT"/>
        </w:rPr>
        <w:t xml:space="preserve"> giugno</w:t>
      </w:r>
      <w:r w:rsidRPr="00600BDF">
        <w:rPr>
          <w:rFonts w:cs="Times New Roman"/>
          <w:b/>
          <w:bCs/>
          <w:sz w:val="28"/>
          <w:szCs w:val="28"/>
          <w:lang w:val="it-IT"/>
        </w:rPr>
        <w:t xml:space="preserve"> tour guidato alla villa romana di Caselette e all’Area Primavalle</w:t>
      </w:r>
      <w:r w:rsidR="00DB612F" w:rsidRPr="00600BDF">
        <w:rPr>
          <w:rFonts w:cs="Times New Roman"/>
          <w:b/>
          <w:bCs/>
          <w:sz w:val="28"/>
          <w:szCs w:val="28"/>
          <w:lang w:val="it-IT"/>
        </w:rPr>
        <w:t xml:space="preserve"> in occasione delle Giornate Europee dell’Archeologia</w:t>
      </w:r>
    </w:p>
    <w:p w14:paraId="53FD2098" w14:textId="77777777" w:rsidR="00F45E53" w:rsidRPr="00600BDF" w:rsidRDefault="00F45E53" w:rsidP="00F45E53">
      <w:pPr>
        <w:pStyle w:val="Standard"/>
        <w:jc w:val="center"/>
        <w:rPr>
          <w:rFonts w:cs="Times New Roman"/>
          <w:i/>
          <w:iCs/>
          <w:sz w:val="25"/>
          <w:szCs w:val="25"/>
          <w:lang w:val="it-IT"/>
        </w:rPr>
      </w:pPr>
      <w:r w:rsidRPr="00600BDF">
        <w:rPr>
          <w:rFonts w:cs="Times New Roman"/>
          <w:i/>
          <w:iCs/>
          <w:sz w:val="25"/>
          <w:szCs w:val="25"/>
          <w:lang w:val="it-IT"/>
        </w:rPr>
        <w:t>Gli archeologi, i naturalisti e i volontari dell’associazione Ar.c.A. di Almese vi porteranno alla scoperta della cultura e dell’architettura romana del primo secolo d.C. e delle peculiarità dell’area alle pendici del Monte Musinè.</w:t>
      </w:r>
    </w:p>
    <w:p w14:paraId="30D84EA0" w14:textId="77777777" w:rsidR="00F45E53" w:rsidRPr="00600BDF" w:rsidRDefault="00F45E53" w:rsidP="00F45E53">
      <w:pPr>
        <w:pStyle w:val="Standard"/>
        <w:jc w:val="both"/>
        <w:rPr>
          <w:rFonts w:cs="Times New Roman"/>
          <w:lang w:val="it-IT"/>
        </w:rPr>
      </w:pPr>
    </w:p>
    <w:p w14:paraId="754D0DB7" w14:textId="77777777" w:rsidR="00F45E53" w:rsidRPr="00600BDF" w:rsidRDefault="00F45E53" w:rsidP="00F45E53">
      <w:pPr>
        <w:pStyle w:val="Standard"/>
        <w:jc w:val="both"/>
        <w:rPr>
          <w:rFonts w:cs="Times New Roman"/>
          <w:lang w:val="it-IT"/>
        </w:rPr>
      </w:pPr>
    </w:p>
    <w:p w14:paraId="28140B29" w14:textId="770B5B4C" w:rsidR="00F45E53" w:rsidRPr="00600BDF" w:rsidRDefault="00F45E53" w:rsidP="00F45E53">
      <w:pPr>
        <w:pStyle w:val="Standard"/>
        <w:jc w:val="both"/>
        <w:rPr>
          <w:rFonts w:cs="Times New Roman"/>
          <w:b/>
          <w:bCs/>
          <w:lang w:val="it-IT"/>
        </w:rPr>
      </w:pPr>
      <w:r w:rsidRPr="00600BDF">
        <w:rPr>
          <w:rFonts w:cs="Times New Roman"/>
          <w:b/>
          <w:bCs/>
          <w:lang w:val="it-IT"/>
        </w:rPr>
        <w:t xml:space="preserve">Domenica </w:t>
      </w:r>
      <w:r w:rsidR="009932F2" w:rsidRPr="00600BDF">
        <w:rPr>
          <w:rFonts w:cs="Times New Roman"/>
          <w:b/>
          <w:bCs/>
          <w:lang w:val="it-IT"/>
        </w:rPr>
        <w:t>1</w:t>
      </w:r>
      <w:r w:rsidR="00DB612F" w:rsidRPr="00600BDF">
        <w:rPr>
          <w:rFonts w:cs="Times New Roman"/>
          <w:b/>
          <w:bCs/>
          <w:lang w:val="it-IT"/>
        </w:rPr>
        <w:t>5</w:t>
      </w:r>
      <w:r w:rsidR="009932F2" w:rsidRPr="00600BDF">
        <w:rPr>
          <w:rFonts w:cs="Times New Roman"/>
          <w:b/>
          <w:bCs/>
          <w:lang w:val="it-IT"/>
        </w:rPr>
        <w:t xml:space="preserve"> giugno in occasione delle Giornate Europee </w:t>
      </w:r>
      <w:r w:rsidR="00601914" w:rsidRPr="00600BDF">
        <w:rPr>
          <w:rFonts w:cs="Times New Roman"/>
          <w:b/>
          <w:bCs/>
          <w:lang w:val="it-IT"/>
        </w:rPr>
        <w:t>dell’Archeologia</w:t>
      </w:r>
      <w:r w:rsidRPr="00600BDF">
        <w:rPr>
          <w:rFonts w:cs="Times New Roman"/>
          <w:lang w:val="it-IT"/>
        </w:rPr>
        <w:t xml:space="preserve"> sarà possibile </w:t>
      </w:r>
      <w:r w:rsidRPr="00600BDF">
        <w:rPr>
          <w:rFonts w:cs="Times New Roman"/>
          <w:b/>
          <w:bCs/>
          <w:lang w:val="it-IT"/>
        </w:rPr>
        <w:t>visitare la villa romana di Caselette</w:t>
      </w:r>
      <w:r w:rsidRPr="00600BDF">
        <w:rPr>
          <w:rFonts w:cs="Times New Roman"/>
          <w:lang w:val="it-IT"/>
        </w:rPr>
        <w:t xml:space="preserve"> per scoprire </w:t>
      </w:r>
      <w:r w:rsidRPr="00600BDF">
        <w:rPr>
          <w:rFonts w:cs="Times New Roman"/>
          <w:b/>
          <w:bCs/>
          <w:lang w:val="it-IT"/>
        </w:rPr>
        <w:t xml:space="preserve">come vivevano i romani in Valle di Susa nel primo secolo d.C. </w:t>
      </w:r>
      <w:r w:rsidRPr="00600BDF">
        <w:rPr>
          <w:rFonts w:cs="Times New Roman"/>
          <w:lang w:val="it-IT"/>
        </w:rPr>
        <w:t xml:space="preserve">Tornando indietro nel tempo sarà possibile entrare nelle stanze delle ville e immergersi nell’atmosfera di </w:t>
      </w:r>
      <w:r w:rsidR="00DB612F" w:rsidRPr="00600BDF">
        <w:rPr>
          <w:rFonts w:cs="Times New Roman"/>
          <w:lang w:val="it-IT"/>
        </w:rPr>
        <w:t>uno</w:t>
      </w:r>
      <w:r w:rsidRPr="00600BDF">
        <w:rPr>
          <w:rFonts w:cs="Times New Roman"/>
          <w:lang w:val="it-IT"/>
        </w:rPr>
        <w:t xml:space="preserve"> dei </w:t>
      </w:r>
      <w:r w:rsidRPr="00600BDF">
        <w:rPr>
          <w:rFonts w:cs="Times New Roman"/>
          <w:b/>
          <w:bCs/>
          <w:lang w:val="it-IT"/>
        </w:rPr>
        <w:t>più importanti complessi residenziali extraurbani di epoca romana in Piemonte.</w:t>
      </w:r>
    </w:p>
    <w:p w14:paraId="23FCEA1B" w14:textId="77777777" w:rsidR="00F45E53" w:rsidRPr="00600BDF" w:rsidRDefault="00F45E53" w:rsidP="00F45E53">
      <w:pPr>
        <w:pStyle w:val="Standard"/>
        <w:jc w:val="both"/>
        <w:rPr>
          <w:rFonts w:cs="Times New Roman"/>
          <w:lang w:val="it-IT"/>
        </w:rPr>
      </w:pPr>
    </w:p>
    <w:p w14:paraId="38ADC8DA" w14:textId="77777777" w:rsidR="00F45E53" w:rsidRPr="00600BDF" w:rsidRDefault="00F45E53" w:rsidP="00F45E53">
      <w:pPr>
        <w:pStyle w:val="Standard"/>
        <w:jc w:val="both"/>
        <w:rPr>
          <w:rFonts w:cs="Times New Roman"/>
          <w:lang w:val="it-IT"/>
        </w:rPr>
      </w:pPr>
      <w:r w:rsidRPr="00600BDF">
        <w:rPr>
          <w:rFonts w:cs="Times New Roman"/>
          <w:lang w:val="it-IT"/>
        </w:rPr>
        <w:t>Sarà anche possibile partecipare</w:t>
      </w:r>
      <w:r w:rsidRPr="00600BDF">
        <w:rPr>
          <w:rFonts w:cs="Times New Roman"/>
          <w:b/>
          <w:bCs/>
          <w:lang w:val="it-IT"/>
        </w:rPr>
        <w:t xml:space="preserve"> al tour gratuito, guidato da un naturalista, dell’Area Primavalle. </w:t>
      </w:r>
      <w:r w:rsidRPr="00600BDF">
        <w:rPr>
          <w:rFonts w:cs="Times New Roman"/>
          <w:lang w:val="it-IT"/>
        </w:rPr>
        <w:t>Situata alle pendici del Monte Musinè,</w:t>
      </w:r>
      <w:r w:rsidRPr="00600BDF">
        <w:rPr>
          <w:rFonts w:cs="Times New Roman"/>
          <w:b/>
          <w:bCs/>
          <w:lang w:val="it-IT"/>
        </w:rPr>
        <w:t xml:space="preserve"> </w:t>
      </w:r>
      <w:r w:rsidRPr="00600BDF">
        <w:rPr>
          <w:rFonts w:cs="Times New Roman"/>
          <w:lang w:val="it-IT"/>
        </w:rPr>
        <w:t>ospita numerose specie di animali e vegetali rari a livello nazionale e regionale che la rendono</w:t>
      </w:r>
      <w:r w:rsidRPr="00600BDF">
        <w:rPr>
          <w:rFonts w:cs="Times New Roman"/>
          <w:b/>
          <w:bCs/>
          <w:lang w:val="it-IT"/>
        </w:rPr>
        <w:t xml:space="preserve"> una delle aree piemontesi di maggiore biodiversità. </w:t>
      </w:r>
      <w:r w:rsidRPr="00600BDF">
        <w:rPr>
          <w:rFonts w:cs="Times New Roman"/>
          <w:lang w:val="it-IT"/>
        </w:rPr>
        <w:t xml:space="preserve">Una vera e propria </w:t>
      </w:r>
      <w:r w:rsidRPr="00600BDF">
        <w:rPr>
          <w:rFonts w:cs="Times New Roman"/>
          <w:b/>
          <w:bCs/>
          <w:lang w:val="it-IT"/>
        </w:rPr>
        <w:t xml:space="preserve">“oasi xerotermica” </w:t>
      </w:r>
      <w:r w:rsidRPr="00600BDF">
        <w:rPr>
          <w:rFonts w:cs="Times New Roman"/>
          <w:lang w:val="it-IT"/>
        </w:rPr>
        <w:t>che comprende anche i Laghi Superiore e Inferiore di Caselette.</w:t>
      </w:r>
    </w:p>
    <w:p w14:paraId="120E324F" w14:textId="77777777" w:rsidR="00F45E53" w:rsidRPr="00600BDF" w:rsidRDefault="00F45E53" w:rsidP="00F45E53">
      <w:pPr>
        <w:pStyle w:val="Standard"/>
        <w:jc w:val="both"/>
        <w:rPr>
          <w:rFonts w:cs="Times New Roman"/>
          <w:b/>
          <w:bCs/>
          <w:lang w:val="it-IT"/>
        </w:rPr>
      </w:pPr>
    </w:p>
    <w:p w14:paraId="45ACBAEB" w14:textId="23A21DBD" w:rsidR="00F45E53" w:rsidRPr="00600BDF" w:rsidRDefault="00F45E53" w:rsidP="00F45E53">
      <w:pPr>
        <w:pStyle w:val="Standard"/>
        <w:jc w:val="both"/>
        <w:rPr>
          <w:rFonts w:cs="Times New Roman"/>
          <w:lang w:val="it-IT"/>
        </w:rPr>
      </w:pPr>
      <w:r w:rsidRPr="00600BDF">
        <w:rPr>
          <w:rFonts w:cs="Times New Roman"/>
          <w:b/>
          <w:bCs/>
          <w:lang w:val="it-IT"/>
        </w:rPr>
        <w:t>La villa romana di Caselette</w:t>
      </w:r>
      <w:r w:rsidRPr="00600BDF">
        <w:rPr>
          <w:rFonts w:cs="Times New Roman"/>
          <w:lang w:val="it-IT"/>
        </w:rPr>
        <w:t xml:space="preserve"> sarà visitabile dalle 1</w:t>
      </w:r>
      <w:r w:rsidR="009932F2" w:rsidRPr="00600BDF">
        <w:rPr>
          <w:rFonts w:cs="Times New Roman"/>
          <w:lang w:val="it-IT"/>
        </w:rPr>
        <w:t>6</w:t>
      </w:r>
      <w:r w:rsidRPr="00600BDF">
        <w:rPr>
          <w:rFonts w:cs="Times New Roman"/>
          <w:lang w:val="it-IT"/>
        </w:rPr>
        <w:t>,30 alle 1</w:t>
      </w:r>
      <w:r w:rsidR="009932F2" w:rsidRPr="00600BDF">
        <w:rPr>
          <w:rFonts w:cs="Times New Roman"/>
          <w:lang w:val="it-IT"/>
        </w:rPr>
        <w:t>9</w:t>
      </w:r>
      <w:r w:rsidRPr="00600BDF">
        <w:rPr>
          <w:rFonts w:cs="Times New Roman"/>
          <w:lang w:val="it-IT"/>
        </w:rPr>
        <w:t xml:space="preserve">,30 con </w:t>
      </w:r>
      <w:r w:rsidRPr="00600BDF">
        <w:rPr>
          <w:rFonts w:cs="Times New Roman"/>
          <w:b/>
          <w:bCs/>
          <w:lang w:val="it-IT"/>
        </w:rPr>
        <w:t>la prima visita in partenza alle 1</w:t>
      </w:r>
      <w:r w:rsidR="009932F2" w:rsidRPr="00600BDF">
        <w:rPr>
          <w:rFonts w:cs="Times New Roman"/>
          <w:b/>
          <w:bCs/>
          <w:lang w:val="it-IT"/>
        </w:rPr>
        <w:t>6</w:t>
      </w:r>
      <w:r w:rsidRPr="00600BDF">
        <w:rPr>
          <w:rFonts w:cs="Times New Roman"/>
          <w:b/>
          <w:bCs/>
          <w:lang w:val="it-IT"/>
        </w:rPr>
        <w:t>,30, la seconda alle 1</w:t>
      </w:r>
      <w:r w:rsidR="009932F2" w:rsidRPr="00600BDF">
        <w:rPr>
          <w:rFonts w:cs="Times New Roman"/>
          <w:b/>
          <w:bCs/>
          <w:lang w:val="it-IT"/>
        </w:rPr>
        <w:t>7</w:t>
      </w:r>
      <w:r w:rsidRPr="00600BDF">
        <w:rPr>
          <w:rFonts w:cs="Times New Roman"/>
          <w:b/>
          <w:bCs/>
          <w:lang w:val="it-IT"/>
        </w:rPr>
        <w:t>,30 è l’ultima alle 1</w:t>
      </w:r>
      <w:r w:rsidR="009932F2" w:rsidRPr="00600BDF">
        <w:rPr>
          <w:rFonts w:cs="Times New Roman"/>
          <w:b/>
          <w:bCs/>
          <w:lang w:val="it-IT"/>
        </w:rPr>
        <w:t>8</w:t>
      </w:r>
      <w:r w:rsidRPr="00600BDF">
        <w:rPr>
          <w:rFonts w:cs="Times New Roman"/>
          <w:b/>
          <w:bCs/>
          <w:lang w:val="it-IT"/>
        </w:rPr>
        <w:t>,30.</w:t>
      </w:r>
      <w:r w:rsidRPr="00600BDF">
        <w:rPr>
          <w:rFonts w:cs="Times New Roman"/>
          <w:lang w:val="it-IT"/>
        </w:rPr>
        <w:t xml:space="preserve"> </w:t>
      </w:r>
    </w:p>
    <w:p w14:paraId="0E8BA862" w14:textId="77777777" w:rsidR="00F45E53" w:rsidRPr="00600BDF" w:rsidRDefault="00F45E53" w:rsidP="00F45E53">
      <w:pPr>
        <w:pStyle w:val="Standard"/>
        <w:jc w:val="both"/>
        <w:rPr>
          <w:rFonts w:cs="Times New Roman"/>
          <w:lang w:val="it-IT"/>
        </w:rPr>
      </w:pPr>
    </w:p>
    <w:p w14:paraId="1EC7775E" w14:textId="732ECA20" w:rsidR="00F45E53" w:rsidRPr="00600BDF" w:rsidRDefault="00F45E53" w:rsidP="00F45E53">
      <w:pPr>
        <w:pStyle w:val="Standard"/>
        <w:jc w:val="both"/>
        <w:rPr>
          <w:rFonts w:cs="Times New Roman"/>
          <w:b/>
          <w:bCs/>
          <w:lang w:val="it-IT"/>
        </w:rPr>
      </w:pPr>
      <w:r w:rsidRPr="00600BDF">
        <w:rPr>
          <w:rFonts w:cs="Times New Roman"/>
          <w:b/>
          <w:bCs/>
          <w:lang w:val="it-IT"/>
        </w:rPr>
        <w:t>L’Area Primavalle</w:t>
      </w:r>
      <w:r w:rsidRPr="00600BDF">
        <w:rPr>
          <w:rFonts w:cs="Times New Roman"/>
          <w:lang w:val="it-IT"/>
        </w:rPr>
        <w:t xml:space="preserve">, </w:t>
      </w:r>
      <w:r w:rsidRPr="00600BDF">
        <w:rPr>
          <w:rFonts w:cs="Times New Roman"/>
          <w:b/>
          <w:bCs/>
          <w:lang w:val="it-IT"/>
        </w:rPr>
        <w:t>con punto di ritrovo presso la villa romana di Caselette</w:t>
      </w:r>
      <w:r w:rsidRPr="00600BDF">
        <w:rPr>
          <w:rFonts w:cs="Times New Roman"/>
          <w:lang w:val="it-IT"/>
        </w:rPr>
        <w:t>, sarà visitabile dalle 1</w:t>
      </w:r>
      <w:r w:rsidR="009932F2" w:rsidRPr="00600BDF">
        <w:rPr>
          <w:rFonts w:cs="Times New Roman"/>
          <w:lang w:val="it-IT"/>
        </w:rPr>
        <w:t>6</w:t>
      </w:r>
      <w:r w:rsidRPr="00600BDF">
        <w:rPr>
          <w:rFonts w:cs="Times New Roman"/>
          <w:lang w:val="it-IT"/>
        </w:rPr>
        <w:t>,30 alle 1</w:t>
      </w:r>
      <w:r w:rsidR="009932F2" w:rsidRPr="00600BDF">
        <w:rPr>
          <w:rFonts w:cs="Times New Roman"/>
          <w:lang w:val="it-IT"/>
        </w:rPr>
        <w:t>9</w:t>
      </w:r>
      <w:r w:rsidRPr="00600BDF">
        <w:rPr>
          <w:rFonts w:cs="Times New Roman"/>
          <w:lang w:val="it-IT"/>
        </w:rPr>
        <w:t xml:space="preserve">,30 con </w:t>
      </w:r>
      <w:r w:rsidRPr="00600BDF">
        <w:rPr>
          <w:rFonts w:cs="Times New Roman"/>
          <w:b/>
          <w:bCs/>
          <w:lang w:val="it-IT"/>
        </w:rPr>
        <w:t>la prima visita in partenza alle 1</w:t>
      </w:r>
      <w:r w:rsidR="009932F2" w:rsidRPr="00600BDF">
        <w:rPr>
          <w:rFonts w:cs="Times New Roman"/>
          <w:b/>
          <w:bCs/>
          <w:lang w:val="it-IT"/>
        </w:rPr>
        <w:t>6</w:t>
      </w:r>
      <w:r w:rsidRPr="00600BDF">
        <w:rPr>
          <w:rFonts w:cs="Times New Roman"/>
          <w:b/>
          <w:bCs/>
          <w:lang w:val="it-IT"/>
        </w:rPr>
        <w:t>,30 mentre la seconda è prevista alle 1</w:t>
      </w:r>
      <w:r w:rsidR="009932F2" w:rsidRPr="00600BDF">
        <w:rPr>
          <w:rFonts w:cs="Times New Roman"/>
          <w:b/>
          <w:bCs/>
          <w:lang w:val="it-IT"/>
        </w:rPr>
        <w:t>8</w:t>
      </w:r>
      <w:r w:rsidRPr="00600BDF">
        <w:rPr>
          <w:rFonts w:cs="Times New Roman"/>
          <w:b/>
          <w:bCs/>
          <w:lang w:val="it-IT"/>
        </w:rPr>
        <w:t>,00.</w:t>
      </w:r>
    </w:p>
    <w:p w14:paraId="653B1ABA" w14:textId="77777777" w:rsidR="00F45E53" w:rsidRPr="00600BDF" w:rsidRDefault="00F45E53" w:rsidP="00F45E53">
      <w:pPr>
        <w:pStyle w:val="Standard"/>
        <w:jc w:val="both"/>
        <w:rPr>
          <w:rFonts w:cs="Times New Roman"/>
          <w:lang w:val="it-IT"/>
        </w:rPr>
      </w:pPr>
    </w:p>
    <w:p w14:paraId="277D39A6" w14:textId="1C0B3D95" w:rsidR="00F45E53" w:rsidRPr="00600BDF" w:rsidRDefault="00F45E53" w:rsidP="00F45E53">
      <w:pPr>
        <w:pStyle w:val="Standard"/>
        <w:jc w:val="both"/>
        <w:rPr>
          <w:rFonts w:cs="Times New Roman"/>
          <w:lang w:val="it-IT"/>
        </w:rPr>
      </w:pPr>
      <w:r w:rsidRPr="00600BDF">
        <w:rPr>
          <w:rFonts w:cs="Times New Roman"/>
          <w:b/>
          <w:bCs/>
          <w:lang w:val="it-IT"/>
        </w:rPr>
        <w:t>La giornata è promossa dall'associazione Ar.c.A.</w:t>
      </w:r>
      <w:r w:rsidRPr="00600BDF">
        <w:rPr>
          <w:rFonts w:cs="Times New Roman"/>
          <w:lang w:val="it-IT"/>
        </w:rPr>
        <w:t xml:space="preserve"> (Arte, Archeologia e Cultura ad Almese)</w:t>
      </w:r>
      <w:r w:rsidR="00DB612F" w:rsidRPr="00600BDF">
        <w:rPr>
          <w:rFonts w:cs="Times New Roman"/>
          <w:lang w:val="it-IT"/>
        </w:rPr>
        <w:t>, con il patrocinio del Comune di Caselette,</w:t>
      </w:r>
      <w:r w:rsidRPr="00600BDF">
        <w:rPr>
          <w:rFonts w:cs="Times New Roman"/>
          <w:lang w:val="it-IT"/>
        </w:rPr>
        <w:t xml:space="preserve"> in collaborazione con Fondazione Magnetto, Finder S.p.A., Univoca, Tesori d’arte e cultura alpina, Soprintendenza Archeologica Belle Arti e Paesaggio per la Città Metropolitana di Torino e la Città Metropolitana di Torino.</w:t>
      </w:r>
    </w:p>
    <w:p w14:paraId="0A195440" w14:textId="77777777" w:rsidR="00F45E53" w:rsidRPr="00600BDF" w:rsidRDefault="00F45E53" w:rsidP="00F45E53">
      <w:pPr>
        <w:pStyle w:val="Standard"/>
        <w:jc w:val="both"/>
        <w:rPr>
          <w:rFonts w:cs="Times New Roman"/>
          <w:lang w:val="it-IT"/>
        </w:rPr>
      </w:pPr>
    </w:p>
    <w:p w14:paraId="7C5AB766" w14:textId="3F3ABFE9" w:rsidR="009932F2" w:rsidRPr="00600BDF" w:rsidRDefault="00F45E53" w:rsidP="00F45E53">
      <w:pPr>
        <w:pStyle w:val="Standard"/>
        <w:jc w:val="both"/>
        <w:rPr>
          <w:rFonts w:cs="Times New Roman"/>
          <w:lang w:val="it-IT"/>
        </w:rPr>
      </w:pPr>
      <w:r w:rsidRPr="00600BDF">
        <w:rPr>
          <w:rFonts w:cs="Times New Roman"/>
          <w:lang w:val="it-IT"/>
        </w:rPr>
        <w:t>Per informazioni arca.almese@gmail.com – tel. 342 060 13 65</w:t>
      </w:r>
    </w:p>
    <w:p w14:paraId="0BB7A32E" w14:textId="77777777" w:rsidR="00F45E53" w:rsidRPr="00600BDF" w:rsidRDefault="00F45E53" w:rsidP="00F45E53">
      <w:pPr>
        <w:pStyle w:val="Standard"/>
        <w:jc w:val="both"/>
        <w:rPr>
          <w:rFonts w:cs="Times New Roman"/>
          <w:lang w:val="it-IT"/>
        </w:rPr>
      </w:pPr>
    </w:p>
    <w:p w14:paraId="72BC7B68" w14:textId="774E0DD5" w:rsidR="00F45E53" w:rsidRPr="00600BDF" w:rsidRDefault="00F45E53" w:rsidP="00F45E53">
      <w:pPr>
        <w:pStyle w:val="Standard"/>
        <w:jc w:val="both"/>
        <w:rPr>
          <w:rFonts w:cs="Times New Roman"/>
          <w:i/>
          <w:iCs/>
          <w:sz w:val="21"/>
          <w:szCs w:val="21"/>
          <w:lang w:val="it-IT"/>
        </w:rPr>
      </w:pPr>
      <w:r w:rsidRPr="00600BDF">
        <w:rPr>
          <w:rFonts w:cs="Times New Roman"/>
          <w:b/>
          <w:bCs/>
          <w:i/>
          <w:iCs/>
          <w:sz w:val="21"/>
          <w:szCs w:val="21"/>
          <w:lang w:val="it-IT"/>
        </w:rPr>
        <w:t>L’associazione Ar.c.A.</w:t>
      </w:r>
      <w:r w:rsidRPr="00600BDF">
        <w:rPr>
          <w:rFonts w:cs="Times New Roman"/>
          <w:i/>
          <w:iCs/>
          <w:sz w:val="21"/>
          <w:szCs w:val="21"/>
          <w:lang w:val="it-IT"/>
        </w:rPr>
        <w:t>, nata a luglio 2013, ha l’obiettivo di promuovere e valorizzare il patrimonio storico, culturale, artistico, archeologico e paesaggistico di Almese e dintorni.</w:t>
      </w:r>
    </w:p>
    <w:p w14:paraId="4B37AD9D" w14:textId="77777777" w:rsidR="00FD53E4" w:rsidRPr="00600BDF" w:rsidRDefault="00FD53E4" w:rsidP="00F45E53">
      <w:pPr>
        <w:pStyle w:val="Standard"/>
        <w:jc w:val="both"/>
        <w:rPr>
          <w:rFonts w:cs="Times New Roman"/>
          <w:b/>
          <w:bCs/>
          <w:sz w:val="21"/>
          <w:szCs w:val="21"/>
          <w:lang w:val="it-IT"/>
        </w:rPr>
      </w:pPr>
    </w:p>
    <w:p w14:paraId="43D7370C" w14:textId="16014EC6" w:rsidR="00F45E53" w:rsidRPr="00600BDF" w:rsidRDefault="00F45E53" w:rsidP="00F45E53">
      <w:pPr>
        <w:pStyle w:val="Standard"/>
        <w:jc w:val="both"/>
        <w:rPr>
          <w:rFonts w:cs="Times New Roman"/>
          <w:lang w:val="it-IT"/>
        </w:rPr>
      </w:pPr>
      <w:r w:rsidRPr="00600BDF">
        <w:rPr>
          <w:rFonts w:cs="Times New Roman"/>
          <w:b/>
          <w:bCs/>
          <w:sz w:val="21"/>
          <w:szCs w:val="21"/>
          <w:lang w:val="it-IT"/>
        </w:rPr>
        <w:t>Ar.c.A.</w:t>
      </w:r>
      <w:r w:rsidRPr="00600BDF">
        <w:rPr>
          <w:rFonts w:cs="Times New Roman"/>
          <w:sz w:val="21"/>
          <w:szCs w:val="21"/>
          <w:lang w:val="it-IT"/>
        </w:rPr>
        <w:t xml:space="preserve"> Piazza della Fiera 1 - 10040 Almese (TO) www.arcalmese.it 342 060 1365 CF 95619770019</w:t>
      </w:r>
    </w:p>
    <w:p w14:paraId="4887D312" w14:textId="7AC89C8E" w:rsidR="008B0470" w:rsidRPr="00600BDF" w:rsidRDefault="008B0470">
      <w:pPr>
        <w:pStyle w:val="Standard"/>
        <w:jc w:val="both"/>
        <w:rPr>
          <w:rFonts w:cs="Times New Roman"/>
          <w:lang w:val="it-IT"/>
        </w:rPr>
      </w:pPr>
    </w:p>
    <w:sectPr w:rsidR="008B0470" w:rsidRPr="00600BD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D53A1" w14:textId="77777777" w:rsidR="00BA3938" w:rsidRDefault="00BA3938">
      <w:r>
        <w:separator/>
      </w:r>
    </w:p>
  </w:endnote>
  <w:endnote w:type="continuationSeparator" w:id="0">
    <w:p w14:paraId="674621C4" w14:textId="77777777" w:rsidR="00BA3938" w:rsidRDefault="00BA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F5580" w14:textId="77777777" w:rsidR="00BA3938" w:rsidRDefault="00BA3938">
      <w:r>
        <w:rPr>
          <w:color w:val="000000"/>
        </w:rPr>
        <w:separator/>
      </w:r>
    </w:p>
  </w:footnote>
  <w:footnote w:type="continuationSeparator" w:id="0">
    <w:p w14:paraId="7F3573CD" w14:textId="77777777" w:rsidR="00BA3938" w:rsidRDefault="00BA3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70"/>
    <w:rsid w:val="000272A3"/>
    <w:rsid w:val="0009230D"/>
    <w:rsid w:val="000A2F21"/>
    <w:rsid w:val="00117ECF"/>
    <w:rsid w:val="002C2E74"/>
    <w:rsid w:val="004B6641"/>
    <w:rsid w:val="00550B07"/>
    <w:rsid w:val="005B3767"/>
    <w:rsid w:val="00600BDF"/>
    <w:rsid w:val="00601914"/>
    <w:rsid w:val="0064115C"/>
    <w:rsid w:val="008B0470"/>
    <w:rsid w:val="008C5354"/>
    <w:rsid w:val="009932F2"/>
    <w:rsid w:val="00BA3938"/>
    <w:rsid w:val="00C00C9A"/>
    <w:rsid w:val="00CE5590"/>
    <w:rsid w:val="00D07FAA"/>
    <w:rsid w:val="00D54DDA"/>
    <w:rsid w:val="00D731A5"/>
    <w:rsid w:val="00DB612F"/>
    <w:rsid w:val="00E07DF0"/>
    <w:rsid w:val="00F21A1E"/>
    <w:rsid w:val="00F33381"/>
    <w:rsid w:val="00F45E53"/>
    <w:rsid w:val="00FD12F7"/>
    <w:rsid w:val="00FD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8653"/>
  <w15:docId w15:val="{FA5EF642-3F85-4A18-A906-99C6B789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Gatti</dc:creator>
  <cp:lastModifiedBy>Stefania Gatti</cp:lastModifiedBy>
  <cp:revision>3</cp:revision>
  <cp:lastPrinted>2024-05-17T08:46:00Z</cp:lastPrinted>
  <dcterms:created xsi:type="dcterms:W3CDTF">2025-06-02T09:21:00Z</dcterms:created>
  <dcterms:modified xsi:type="dcterms:W3CDTF">2025-06-03T11:21:00Z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